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D8" w:rsidRDefault="00397BD8" w:rsidP="00397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BD8" w:rsidRDefault="00397BD8" w:rsidP="00397B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5.40  Incorporation by Reference</w:t>
      </w:r>
      <w:r>
        <w:t xml:space="preserve"> </w:t>
      </w:r>
    </w:p>
    <w:p w:rsidR="00397BD8" w:rsidRDefault="00397BD8" w:rsidP="00397BD8">
      <w:pPr>
        <w:widowControl w:val="0"/>
        <w:autoSpaceDE w:val="0"/>
        <w:autoSpaceDN w:val="0"/>
        <w:adjustRightInd w:val="0"/>
      </w:pPr>
    </w:p>
    <w:p w:rsidR="00397BD8" w:rsidRDefault="00397BD8" w:rsidP="00397BD8">
      <w:pPr>
        <w:widowControl w:val="0"/>
        <w:autoSpaceDE w:val="0"/>
        <w:autoSpaceDN w:val="0"/>
        <w:adjustRightInd w:val="0"/>
      </w:pPr>
      <w:r>
        <w:t xml:space="preserve">Incorporation by reference in this Subpart does not include any later amendments, deletions or editions beyond the date specified. </w:t>
      </w:r>
    </w:p>
    <w:p w:rsidR="00397BD8" w:rsidRDefault="00397BD8" w:rsidP="00397BD8">
      <w:pPr>
        <w:widowControl w:val="0"/>
        <w:autoSpaceDE w:val="0"/>
        <w:autoSpaceDN w:val="0"/>
        <w:adjustRightInd w:val="0"/>
      </w:pPr>
    </w:p>
    <w:p w:rsidR="00397BD8" w:rsidRDefault="00397BD8" w:rsidP="00397B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10 Ill. Reg. 3003, effective January 16, 1986) </w:t>
      </w:r>
    </w:p>
    <w:sectPr w:rsidR="00397BD8" w:rsidSect="00397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BD8"/>
    <w:rsid w:val="001678D1"/>
    <w:rsid w:val="001E0084"/>
    <w:rsid w:val="00397BD8"/>
    <w:rsid w:val="007B5238"/>
    <w:rsid w:val="00F4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