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00" w:rsidRDefault="00C53B00" w:rsidP="00C53B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3B00" w:rsidRDefault="00C53B00" w:rsidP="00C53B00">
      <w:pPr>
        <w:widowControl w:val="0"/>
        <w:autoSpaceDE w:val="0"/>
        <w:autoSpaceDN w:val="0"/>
        <w:adjustRightInd w:val="0"/>
      </w:pPr>
      <w:r>
        <w:t xml:space="preserve">AUTHORITY:  Implementing and authorized by Section 40.23 of the Civil Administrative Code of Illinois [20 ILCS 205/40.23]; implementing Section 16 of the Illinois Feeder Swine Dealer Licensing Act [225 ILCS 620/16]; implementing and authorized by Sections 15, 16 and 16.1 of the Illinois Livestock Dealer Licensing Act [225 ILCS 645/15, 16 and 16.1]; implementing Sections 4 and 4.1 of the Slaughter Livestock Buyers Act [225 ILCS 655/4 and 4.1]; implementing Section 14 of the Slaughter Livestock Buyers Act [225 ILCS 655/14]; implementing Section 3 of the Livestock Auction Market Law [225 ILCS 640/3]; implementing and authorized by Section 8 of the Illinois Pesticide Act [415 ILCS 60/8]; implementing and authorized by Section 16 of the Personal Property Storage Act [240 ILCS 10/16]. </w:t>
      </w:r>
    </w:p>
    <w:sectPr w:rsidR="00C53B00" w:rsidSect="00C53B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B00"/>
    <w:rsid w:val="001678D1"/>
    <w:rsid w:val="00786B67"/>
    <w:rsid w:val="00C53B00"/>
    <w:rsid w:val="00D76B28"/>
    <w:rsid w:val="00D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</vt:lpstr>
    </vt:vector>
  </TitlesOfParts>
  <Company>State of Illinois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