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D3A" w:rsidRDefault="00335D3A" w:rsidP="00335D3A">
      <w:pPr>
        <w:widowControl w:val="0"/>
        <w:autoSpaceDE w:val="0"/>
        <w:autoSpaceDN w:val="0"/>
        <w:adjustRightInd w:val="0"/>
      </w:pPr>
      <w:bookmarkStart w:id="0" w:name="_GoBack"/>
      <w:bookmarkEnd w:id="0"/>
    </w:p>
    <w:p w:rsidR="00335D3A" w:rsidRDefault="00335D3A" w:rsidP="00335D3A">
      <w:pPr>
        <w:widowControl w:val="0"/>
        <w:autoSpaceDE w:val="0"/>
        <w:autoSpaceDN w:val="0"/>
        <w:adjustRightInd w:val="0"/>
      </w:pPr>
      <w:r>
        <w:rPr>
          <w:b/>
          <w:bCs/>
        </w:rPr>
        <w:t>Section 1.235  Petitions: Legality</w:t>
      </w:r>
      <w:r>
        <w:t xml:space="preserve"> </w:t>
      </w:r>
    </w:p>
    <w:p w:rsidR="00335D3A" w:rsidRDefault="00335D3A" w:rsidP="00335D3A">
      <w:pPr>
        <w:widowControl w:val="0"/>
        <w:autoSpaceDE w:val="0"/>
        <w:autoSpaceDN w:val="0"/>
        <w:adjustRightInd w:val="0"/>
      </w:pPr>
    </w:p>
    <w:p w:rsidR="00335D3A" w:rsidRDefault="00335D3A" w:rsidP="00335D3A">
      <w:pPr>
        <w:widowControl w:val="0"/>
        <w:autoSpaceDE w:val="0"/>
        <w:autoSpaceDN w:val="0"/>
        <w:adjustRightInd w:val="0"/>
      </w:pPr>
      <w:r>
        <w:t xml:space="preserve">The filing of a petition shall not mean or imply that it in fact meets all applicable requirements or that it contains reasonable grounds for the action requested or that the action requested is in accordance with law. </w:t>
      </w:r>
    </w:p>
    <w:sectPr w:rsidR="00335D3A" w:rsidSect="00335D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5D3A"/>
    <w:rsid w:val="001678D1"/>
    <w:rsid w:val="00335D3A"/>
    <w:rsid w:val="00BB4CDD"/>
    <w:rsid w:val="00E87C46"/>
    <w:rsid w:val="00ED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