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85" w:rsidRDefault="00221485" w:rsidP="00221485">
      <w:pPr>
        <w:widowControl w:val="0"/>
        <w:autoSpaceDE w:val="0"/>
        <w:autoSpaceDN w:val="0"/>
        <w:adjustRightInd w:val="0"/>
      </w:pPr>
      <w:bookmarkStart w:id="0" w:name="_GoBack"/>
      <w:bookmarkEnd w:id="0"/>
    </w:p>
    <w:p w:rsidR="00221485" w:rsidRDefault="00221485" w:rsidP="00221485">
      <w:pPr>
        <w:widowControl w:val="0"/>
        <w:autoSpaceDE w:val="0"/>
        <w:autoSpaceDN w:val="0"/>
        <w:adjustRightInd w:val="0"/>
      </w:pPr>
      <w:r>
        <w:rPr>
          <w:b/>
          <w:bCs/>
        </w:rPr>
        <w:t>Section 1.70  Documents Filed in a Formal Administrative Proceeding: Format</w:t>
      </w:r>
      <w:r>
        <w:t xml:space="preserve"> </w:t>
      </w:r>
    </w:p>
    <w:p w:rsidR="00221485" w:rsidRDefault="00221485" w:rsidP="00221485">
      <w:pPr>
        <w:widowControl w:val="0"/>
        <w:autoSpaceDE w:val="0"/>
        <w:autoSpaceDN w:val="0"/>
        <w:adjustRightInd w:val="0"/>
      </w:pPr>
    </w:p>
    <w:p w:rsidR="00221485" w:rsidRDefault="00221485" w:rsidP="00221485">
      <w:pPr>
        <w:widowControl w:val="0"/>
        <w:autoSpaceDE w:val="0"/>
        <w:autoSpaceDN w:val="0"/>
        <w:adjustRightInd w:val="0"/>
        <w:ind w:left="1440" w:hanging="720"/>
      </w:pPr>
      <w:r>
        <w:t>a)</w:t>
      </w:r>
      <w:r>
        <w:tab/>
        <w:t xml:space="preserve">Any papers filed in a proceeding shall be legible and lines should be double spaced, except that long quotations may be single spaced. Printed papers, if legible, will be accepted. </w:t>
      </w:r>
    </w:p>
    <w:p w:rsidR="00EE3DA1" w:rsidRDefault="00EE3DA1" w:rsidP="00221485">
      <w:pPr>
        <w:widowControl w:val="0"/>
        <w:autoSpaceDE w:val="0"/>
        <w:autoSpaceDN w:val="0"/>
        <w:adjustRightInd w:val="0"/>
        <w:ind w:left="1440" w:hanging="720"/>
      </w:pPr>
    </w:p>
    <w:p w:rsidR="00221485" w:rsidRDefault="00221485" w:rsidP="00221485">
      <w:pPr>
        <w:widowControl w:val="0"/>
        <w:autoSpaceDE w:val="0"/>
        <w:autoSpaceDN w:val="0"/>
        <w:adjustRightInd w:val="0"/>
        <w:ind w:left="1440" w:hanging="720"/>
      </w:pPr>
      <w:r>
        <w:t>b)</w:t>
      </w:r>
      <w:r>
        <w:tab/>
        <w:t xml:space="preserve">All papers, except exhibits, shall be cut or folded so as not to exceed a width of 8 1/2 inches and a length of 14 inches. Whenever practical, all exhibits of a documentary character shall conform to said requirements. </w:t>
      </w:r>
    </w:p>
    <w:p w:rsidR="00EE3DA1" w:rsidRDefault="00EE3DA1" w:rsidP="00221485">
      <w:pPr>
        <w:widowControl w:val="0"/>
        <w:autoSpaceDE w:val="0"/>
        <w:autoSpaceDN w:val="0"/>
        <w:adjustRightInd w:val="0"/>
        <w:ind w:left="1440" w:hanging="720"/>
      </w:pPr>
    </w:p>
    <w:p w:rsidR="00221485" w:rsidRDefault="00221485" w:rsidP="00221485">
      <w:pPr>
        <w:widowControl w:val="0"/>
        <w:autoSpaceDE w:val="0"/>
        <w:autoSpaceDN w:val="0"/>
        <w:adjustRightInd w:val="0"/>
        <w:ind w:left="1440" w:hanging="720"/>
      </w:pPr>
      <w:r>
        <w:t>c)</w:t>
      </w:r>
      <w:r>
        <w:tab/>
        <w:t xml:space="preserve">The original of a pleading, written motion, notice or application for further hearing shall be signed in ink by the party filing the paper or by an officer, agent or attorney thereof. </w:t>
      </w:r>
    </w:p>
    <w:p w:rsidR="00EE3DA1" w:rsidRDefault="00EE3DA1" w:rsidP="00221485">
      <w:pPr>
        <w:widowControl w:val="0"/>
        <w:autoSpaceDE w:val="0"/>
        <w:autoSpaceDN w:val="0"/>
        <w:adjustRightInd w:val="0"/>
        <w:ind w:left="1440" w:hanging="720"/>
      </w:pPr>
    </w:p>
    <w:p w:rsidR="00221485" w:rsidRDefault="00221485" w:rsidP="00221485">
      <w:pPr>
        <w:widowControl w:val="0"/>
        <w:autoSpaceDE w:val="0"/>
        <w:autoSpaceDN w:val="0"/>
        <w:adjustRightInd w:val="0"/>
        <w:ind w:left="1440" w:hanging="720"/>
      </w:pPr>
      <w:r>
        <w:t>d)</w:t>
      </w:r>
      <w:r>
        <w:tab/>
        <w:t xml:space="preserve">Pleadings, written motions, notices, and applications for further hearings shall contain the address of the party filing the paper or, if the filing party is an attorney, the name and business address of such attorney. </w:t>
      </w:r>
    </w:p>
    <w:p w:rsidR="00221485" w:rsidRDefault="00221485" w:rsidP="00221485">
      <w:pPr>
        <w:widowControl w:val="0"/>
        <w:autoSpaceDE w:val="0"/>
        <w:autoSpaceDN w:val="0"/>
        <w:adjustRightInd w:val="0"/>
        <w:ind w:left="1440" w:hanging="720"/>
      </w:pPr>
    </w:p>
    <w:p w:rsidR="00221485" w:rsidRDefault="00221485" w:rsidP="00221485">
      <w:pPr>
        <w:widowControl w:val="0"/>
        <w:autoSpaceDE w:val="0"/>
        <w:autoSpaceDN w:val="0"/>
        <w:adjustRightInd w:val="0"/>
        <w:ind w:left="1440" w:hanging="720"/>
      </w:pPr>
      <w:r>
        <w:t xml:space="preserve">(Source:  Amended at 6 Ill. Reg. 14981, effective November 24, 1982) </w:t>
      </w:r>
    </w:p>
    <w:sectPr w:rsidR="00221485" w:rsidSect="00221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485"/>
    <w:rsid w:val="001678D1"/>
    <w:rsid w:val="00221485"/>
    <w:rsid w:val="006D65C8"/>
    <w:rsid w:val="00C548CE"/>
    <w:rsid w:val="00DD56FD"/>
    <w:rsid w:val="00EE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