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6F" w:rsidRDefault="00AD536F" w:rsidP="00FE58EC">
      <w:pPr>
        <w:widowControl w:val="0"/>
        <w:autoSpaceDE w:val="0"/>
        <w:autoSpaceDN w:val="0"/>
        <w:adjustRightInd w:val="0"/>
        <w:jc w:val="center"/>
      </w:pPr>
    </w:p>
    <w:p w:rsidR="00FE58EC" w:rsidRPr="00FE58EC" w:rsidRDefault="00FE58EC" w:rsidP="00FE58EC">
      <w:pPr>
        <w:widowControl w:val="0"/>
        <w:autoSpaceDE w:val="0"/>
        <w:autoSpaceDN w:val="0"/>
        <w:adjustRightInd w:val="0"/>
        <w:jc w:val="center"/>
      </w:pPr>
      <w:r w:rsidRPr="00FE58EC">
        <w:t>PART 2110</w:t>
      </w:r>
    </w:p>
    <w:p w:rsidR="00FE58EC" w:rsidRPr="00FE58EC" w:rsidRDefault="00FE58EC" w:rsidP="00AD536F">
      <w:pPr>
        <w:widowControl w:val="0"/>
        <w:autoSpaceDE w:val="0"/>
        <w:autoSpaceDN w:val="0"/>
        <w:adjustRightInd w:val="0"/>
        <w:jc w:val="center"/>
      </w:pPr>
      <w:r w:rsidRPr="00FE58EC">
        <w:t>AMERICANS WITH DISABILITIES ACT GRIEVANCE PROCEDURE</w:t>
      </w:r>
      <w:bookmarkStart w:id="0" w:name="_GoBack"/>
      <w:bookmarkEnd w:id="0"/>
    </w:p>
    <w:p w:rsidR="000174EB" w:rsidRPr="00FE58EC" w:rsidRDefault="000174EB" w:rsidP="00FE58EC">
      <w:pPr>
        <w:jc w:val="center"/>
      </w:pPr>
    </w:p>
    <w:sectPr w:rsidR="000174EB" w:rsidRPr="00FE58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8EC" w:rsidRDefault="00FE58EC">
      <w:r>
        <w:separator/>
      </w:r>
    </w:p>
  </w:endnote>
  <w:endnote w:type="continuationSeparator" w:id="0">
    <w:p w:rsidR="00FE58EC" w:rsidRDefault="00FE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8EC" w:rsidRDefault="00FE58EC">
      <w:r>
        <w:separator/>
      </w:r>
    </w:p>
  </w:footnote>
  <w:footnote w:type="continuationSeparator" w:id="0">
    <w:p w:rsidR="00FE58EC" w:rsidRDefault="00FE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36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8E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33D40-791C-4520-9BAF-2CED933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2021-04-06T16:05:00Z</dcterms:created>
  <dcterms:modified xsi:type="dcterms:W3CDTF">2021-04-06T16:40:00Z</dcterms:modified>
</cp:coreProperties>
</file>