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13" w:rsidRDefault="007E5713" w:rsidP="00370A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AF0" w:rsidRPr="00370AF0" w:rsidRDefault="00370AF0" w:rsidP="00370AF0">
      <w:pPr>
        <w:widowControl w:val="0"/>
        <w:autoSpaceDE w:val="0"/>
        <w:autoSpaceDN w:val="0"/>
        <w:adjustRightInd w:val="0"/>
      </w:pPr>
      <w:r w:rsidRPr="00370AF0">
        <w:t xml:space="preserve">AUTHORITY:  Implementing the Americans With Disabilities Act of 1990 (42 USC 12101 et seq.) and authorized by Section </w:t>
      </w:r>
      <w:r w:rsidR="0046176B">
        <w:t xml:space="preserve">1A-8 of the Election Code </w:t>
      </w:r>
      <w:r w:rsidRPr="00370AF0">
        <w:t>[</w:t>
      </w:r>
      <w:r w:rsidR="0046176B">
        <w:t>1</w:t>
      </w:r>
      <w:r w:rsidRPr="00370AF0">
        <w:t xml:space="preserve">0 ILCS </w:t>
      </w:r>
      <w:r w:rsidR="0046176B">
        <w:t>5/1A-8</w:t>
      </w:r>
      <w:r w:rsidRPr="00370AF0">
        <w:t xml:space="preserve">]. </w:t>
      </w:r>
    </w:p>
    <w:sectPr w:rsidR="00370AF0" w:rsidRPr="00370A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93" w:rsidRDefault="00476B93">
      <w:r>
        <w:separator/>
      </w:r>
    </w:p>
  </w:endnote>
  <w:endnote w:type="continuationSeparator" w:id="0">
    <w:p w:rsidR="00476B93" w:rsidRDefault="0047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93" w:rsidRDefault="00476B93">
      <w:r>
        <w:separator/>
      </w:r>
    </w:p>
  </w:footnote>
  <w:footnote w:type="continuationSeparator" w:id="0">
    <w:p w:rsidR="00476B93" w:rsidRDefault="00476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AF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82C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AF0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7E7A"/>
    <w:rsid w:val="00420E63"/>
    <w:rsid w:val="004218A0"/>
    <w:rsid w:val="00426A13"/>
    <w:rsid w:val="00431CFE"/>
    <w:rsid w:val="004326E0"/>
    <w:rsid w:val="004448CB"/>
    <w:rsid w:val="004536AB"/>
    <w:rsid w:val="00453E6F"/>
    <w:rsid w:val="0046176B"/>
    <w:rsid w:val="00461E78"/>
    <w:rsid w:val="0046272D"/>
    <w:rsid w:val="0047017E"/>
    <w:rsid w:val="00471A17"/>
    <w:rsid w:val="004724DC"/>
    <w:rsid w:val="00475AE2"/>
    <w:rsid w:val="00476B93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5713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3FAB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14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