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3F6" w:rsidRDefault="00BC43F6" w:rsidP="00BC43F6">
      <w:pPr>
        <w:widowControl w:val="0"/>
        <w:autoSpaceDE w:val="0"/>
        <w:autoSpaceDN w:val="0"/>
        <w:adjustRightInd w:val="0"/>
      </w:pPr>
    </w:p>
    <w:p w:rsidR="00BC43F6" w:rsidRDefault="00BC43F6" w:rsidP="00BC43F6">
      <w:pPr>
        <w:widowControl w:val="0"/>
        <w:autoSpaceDE w:val="0"/>
        <w:autoSpaceDN w:val="0"/>
        <w:adjustRightInd w:val="0"/>
      </w:pPr>
      <w:r>
        <w:t>SOURCE:  Adopted at 17 Ill. Reg. 4</w:t>
      </w:r>
      <w:r w:rsidR="00B94A1C">
        <w:t>185, effective March 22, 1993</w:t>
      </w:r>
      <w:r w:rsidR="00BF6FC4">
        <w:t xml:space="preserve">; amended at 41 Ill. Reg. </w:t>
      </w:r>
      <w:r w:rsidR="00870A0D">
        <w:t>10455</w:t>
      </w:r>
      <w:r w:rsidR="00BF6FC4">
        <w:t xml:space="preserve">, effective </w:t>
      </w:r>
      <w:bookmarkStart w:id="0" w:name="_GoBack"/>
      <w:r w:rsidR="00870A0D">
        <w:t>July 31, 2017</w:t>
      </w:r>
      <w:bookmarkEnd w:id="0"/>
      <w:r w:rsidR="00B94A1C">
        <w:t xml:space="preserve">. </w:t>
      </w:r>
    </w:p>
    <w:sectPr w:rsidR="00BC43F6" w:rsidSect="00BC43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43F6"/>
    <w:rsid w:val="001678D1"/>
    <w:rsid w:val="002D3385"/>
    <w:rsid w:val="00644F7F"/>
    <w:rsid w:val="006E6818"/>
    <w:rsid w:val="00870A0D"/>
    <w:rsid w:val="00B94A1C"/>
    <w:rsid w:val="00BC43F6"/>
    <w:rsid w:val="00B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852DAF4-A50F-4979-A7A6-8F0A56E8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17 Ill</vt:lpstr>
    </vt:vector>
  </TitlesOfParts>
  <Company>state of illinois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17 Ill</dc:title>
  <dc:subject/>
  <dc:creator>Illinois General Assembly</dc:creator>
  <cp:keywords/>
  <dc:description/>
  <cp:lastModifiedBy>Lane, Arlene L.</cp:lastModifiedBy>
  <cp:revision>5</cp:revision>
  <dcterms:created xsi:type="dcterms:W3CDTF">2012-06-21T19:49:00Z</dcterms:created>
  <dcterms:modified xsi:type="dcterms:W3CDTF">2017-08-15T16:27:00Z</dcterms:modified>
</cp:coreProperties>
</file>