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A0" w:rsidRDefault="00910EA0" w:rsidP="00910EA0">
      <w:pPr>
        <w:widowControl w:val="0"/>
        <w:autoSpaceDE w:val="0"/>
        <w:autoSpaceDN w:val="0"/>
        <w:adjustRightInd w:val="0"/>
      </w:pPr>
      <w:bookmarkStart w:id="0" w:name="_GoBack"/>
      <w:bookmarkEnd w:id="0"/>
    </w:p>
    <w:p w:rsidR="00910EA0" w:rsidRDefault="00910EA0" w:rsidP="00910EA0">
      <w:pPr>
        <w:widowControl w:val="0"/>
        <w:autoSpaceDE w:val="0"/>
        <w:autoSpaceDN w:val="0"/>
        <w:adjustRightInd w:val="0"/>
      </w:pPr>
      <w:r>
        <w:rPr>
          <w:b/>
          <w:bCs/>
        </w:rPr>
        <w:t>Section 850.30  Procedure</w:t>
      </w:r>
      <w:r>
        <w:t xml:space="preserve"> </w:t>
      </w:r>
    </w:p>
    <w:p w:rsidR="00910EA0" w:rsidRDefault="00910EA0" w:rsidP="00910EA0">
      <w:pPr>
        <w:widowControl w:val="0"/>
        <w:autoSpaceDE w:val="0"/>
        <w:autoSpaceDN w:val="0"/>
        <w:adjustRightInd w:val="0"/>
      </w:pPr>
    </w:p>
    <w:p w:rsidR="00910EA0" w:rsidRDefault="00910EA0" w:rsidP="00910EA0">
      <w:pPr>
        <w:widowControl w:val="0"/>
        <w:autoSpaceDE w:val="0"/>
        <w:autoSpaceDN w:val="0"/>
        <w:adjustRightInd w:val="0"/>
        <w:ind w:left="1440" w:hanging="720"/>
      </w:pPr>
      <w:r>
        <w:t>a)</w:t>
      </w:r>
      <w:r>
        <w:tab/>
        <w:t xml:space="preserve">Grievances shall be submitted in accordance with the procedures established in Sections 850.40 and 850.50 of this Part, in the form and manner described, and within specified time limits.  Time limits established in this procedure are in calendar days, unless otherwise stated, and may be extended by mutual agreement in writing by the complainant and the reviewer, at the Designated Coordinator and Final Levels. </w:t>
      </w:r>
    </w:p>
    <w:p w:rsidR="00FA6318" w:rsidRDefault="00FA6318" w:rsidP="00910EA0">
      <w:pPr>
        <w:widowControl w:val="0"/>
        <w:autoSpaceDE w:val="0"/>
        <w:autoSpaceDN w:val="0"/>
        <w:adjustRightInd w:val="0"/>
        <w:ind w:left="1440" w:hanging="720"/>
      </w:pPr>
    </w:p>
    <w:p w:rsidR="00910EA0" w:rsidRDefault="00910EA0" w:rsidP="00910EA0">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Commission's final response. </w:t>
      </w:r>
    </w:p>
    <w:p w:rsidR="00FA6318" w:rsidRDefault="00FA6318" w:rsidP="00910EA0">
      <w:pPr>
        <w:widowControl w:val="0"/>
        <w:autoSpaceDE w:val="0"/>
        <w:autoSpaceDN w:val="0"/>
        <w:adjustRightInd w:val="0"/>
        <w:ind w:left="1440" w:hanging="720"/>
      </w:pPr>
    </w:p>
    <w:p w:rsidR="00910EA0" w:rsidRDefault="00910EA0" w:rsidP="00910EA0">
      <w:pPr>
        <w:widowControl w:val="0"/>
        <w:autoSpaceDE w:val="0"/>
        <w:autoSpaceDN w:val="0"/>
        <w:adjustRightInd w:val="0"/>
        <w:ind w:left="1440" w:hanging="720"/>
      </w:pPr>
      <w:r>
        <w:t>c)</w:t>
      </w:r>
      <w:r>
        <w:tab/>
        <w:t xml:space="preserve">The Commission shall, upon being informed of an individual's desire to file a formal grievance, instruct the individual how to receive a copy of this procedure and the grievance form. </w:t>
      </w:r>
    </w:p>
    <w:sectPr w:rsidR="00910EA0" w:rsidSect="00910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EA0"/>
    <w:rsid w:val="001678D1"/>
    <w:rsid w:val="0046592D"/>
    <w:rsid w:val="005C47E2"/>
    <w:rsid w:val="007B6055"/>
    <w:rsid w:val="00910EA0"/>
    <w:rsid w:val="00FA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