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9C" w:rsidRDefault="00914B9C" w:rsidP="00914B9C">
      <w:pPr>
        <w:widowControl w:val="0"/>
        <w:autoSpaceDE w:val="0"/>
        <w:autoSpaceDN w:val="0"/>
        <w:adjustRightInd w:val="0"/>
      </w:pPr>
      <w:bookmarkStart w:id="0" w:name="_GoBack"/>
      <w:bookmarkEnd w:id="0"/>
    </w:p>
    <w:p w:rsidR="00914B9C" w:rsidRDefault="00914B9C" w:rsidP="00914B9C">
      <w:pPr>
        <w:widowControl w:val="0"/>
        <w:autoSpaceDE w:val="0"/>
        <w:autoSpaceDN w:val="0"/>
        <w:adjustRightInd w:val="0"/>
      </w:pPr>
      <w:r>
        <w:rPr>
          <w:b/>
          <w:bCs/>
        </w:rPr>
        <w:t>Section 675.20  Definitions</w:t>
      </w:r>
      <w:r>
        <w:t xml:space="preserve"> </w:t>
      </w:r>
    </w:p>
    <w:p w:rsidR="00914B9C" w:rsidRDefault="00914B9C" w:rsidP="00914B9C">
      <w:pPr>
        <w:widowControl w:val="0"/>
        <w:autoSpaceDE w:val="0"/>
        <w:autoSpaceDN w:val="0"/>
        <w:adjustRightInd w:val="0"/>
      </w:pPr>
    </w:p>
    <w:p w:rsidR="00914B9C" w:rsidRDefault="00914B9C" w:rsidP="00914B9C">
      <w:pPr>
        <w:widowControl w:val="0"/>
        <w:autoSpaceDE w:val="0"/>
        <w:autoSpaceDN w:val="0"/>
        <w:adjustRightInd w:val="0"/>
        <w:ind w:left="1440" w:hanging="720"/>
      </w:pPr>
      <w:r>
        <w:tab/>
        <w:t xml:space="preserve">"Complainant" is an individual with a disability who files a grievance form provided by the Department in accordance with this Part. </w:t>
      </w:r>
    </w:p>
    <w:p w:rsidR="00914B9C" w:rsidRDefault="00914B9C" w:rsidP="00914B9C">
      <w:pPr>
        <w:widowControl w:val="0"/>
        <w:autoSpaceDE w:val="0"/>
        <w:autoSpaceDN w:val="0"/>
        <w:adjustRightInd w:val="0"/>
        <w:ind w:left="1440" w:hanging="720"/>
      </w:pPr>
    </w:p>
    <w:p w:rsidR="00914B9C" w:rsidRDefault="00914B9C" w:rsidP="00914B9C">
      <w:pPr>
        <w:widowControl w:val="0"/>
        <w:autoSpaceDE w:val="0"/>
        <w:autoSpaceDN w:val="0"/>
        <w:adjustRightInd w:val="0"/>
        <w:ind w:left="1440" w:hanging="720"/>
      </w:pPr>
      <w:r>
        <w:tab/>
        <w:t xml:space="preserve">"Designated Coordinator" is the person appointed by the Department Director to coordinate the Department's efforts to comply with and carry out its responsibilities under Title II of the ADA, including investigation of grievances filed by complainants.  The Designated Coordinator for the Department is Mr. Greg Poepl.   Mr.Poepl can be contacted at 201 East Madison Street, Springfield IL 62702 or by telephone at 217/524-5246. </w:t>
      </w:r>
    </w:p>
    <w:p w:rsidR="00914B9C" w:rsidRDefault="00914B9C" w:rsidP="00914B9C">
      <w:pPr>
        <w:widowControl w:val="0"/>
        <w:autoSpaceDE w:val="0"/>
        <w:autoSpaceDN w:val="0"/>
        <w:adjustRightInd w:val="0"/>
        <w:ind w:left="1440" w:hanging="720"/>
      </w:pPr>
    </w:p>
    <w:p w:rsidR="00914B9C" w:rsidRDefault="00914B9C" w:rsidP="00914B9C">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914B9C" w:rsidRDefault="00914B9C" w:rsidP="00914B9C">
      <w:pPr>
        <w:widowControl w:val="0"/>
        <w:autoSpaceDE w:val="0"/>
        <w:autoSpaceDN w:val="0"/>
        <w:adjustRightInd w:val="0"/>
        <w:ind w:left="1440" w:hanging="720"/>
      </w:pPr>
    </w:p>
    <w:p w:rsidR="00914B9C" w:rsidRDefault="00914B9C" w:rsidP="00914B9C">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Department, and who believes he or she has been excluded from participation in or denied the benefits of any program, service or activity of the Department or has been subject to discrimination by the Department, on the basis of his or her disability. </w:t>
      </w:r>
    </w:p>
    <w:p w:rsidR="00914B9C" w:rsidRDefault="00914B9C" w:rsidP="00914B9C">
      <w:pPr>
        <w:widowControl w:val="0"/>
        <w:autoSpaceDE w:val="0"/>
        <w:autoSpaceDN w:val="0"/>
        <w:adjustRightInd w:val="0"/>
        <w:ind w:left="1440" w:hanging="720"/>
      </w:pPr>
    </w:p>
    <w:p w:rsidR="00914B9C" w:rsidRDefault="00914B9C" w:rsidP="00914B9C">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 </w:t>
      </w:r>
    </w:p>
    <w:sectPr w:rsidR="00914B9C" w:rsidSect="00914B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B9C"/>
    <w:rsid w:val="001678D1"/>
    <w:rsid w:val="00515368"/>
    <w:rsid w:val="00914B9C"/>
    <w:rsid w:val="00B20BDF"/>
    <w:rsid w:val="00BD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