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71" w:rsidRDefault="00CD3571" w:rsidP="00CD357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D3571" w:rsidRDefault="00CD3571" w:rsidP="00B05675">
      <w:pPr>
        <w:widowControl w:val="0"/>
        <w:autoSpaceDE w:val="0"/>
        <w:autoSpaceDN w:val="0"/>
        <w:adjustRightInd w:val="0"/>
        <w:ind w:left="1425" w:hanging="1425"/>
      </w:pPr>
      <w:r>
        <w:t>575.10</w:t>
      </w:r>
      <w:r>
        <w:tab/>
        <w:t xml:space="preserve">Purpose </w:t>
      </w:r>
    </w:p>
    <w:p w:rsidR="00CD3571" w:rsidRDefault="00CD3571" w:rsidP="00B05675">
      <w:pPr>
        <w:widowControl w:val="0"/>
        <w:autoSpaceDE w:val="0"/>
        <w:autoSpaceDN w:val="0"/>
        <w:adjustRightInd w:val="0"/>
        <w:ind w:left="1425" w:hanging="1425"/>
      </w:pPr>
      <w:r>
        <w:t>575.20</w:t>
      </w:r>
      <w:r>
        <w:tab/>
        <w:t xml:space="preserve">Definitions </w:t>
      </w:r>
    </w:p>
    <w:p w:rsidR="00CD3571" w:rsidRDefault="00CD3571" w:rsidP="00B05675">
      <w:pPr>
        <w:widowControl w:val="0"/>
        <w:autoSpaceDE w:val="0"/>
        <w:autoSpaceDN w:val="0"/>
        <w:adjustRightInd w:val="0"/>
        <w:ind w:left="1425" w:hanging="1425"/>
      </w:pPr>
      <w:r>
        <w:t>575.30</w:t>
      </w:r>
      <w:r>
        <w:tab/>
        <w:t xml:space="preserve">Informal Resolution </w:t>
      </w:r>
    </w:p>
    <w:p w:rsidR="00CD3571" w:rsidRDefault="00CD3571" w:rsidP="00B05675">
      <w:pPr>
        <w:widowControl w:val="0"/>
        <w:autoSpaceDE w:val="0"/>
        <w:autoSpaceDN w:val="0"/>
        <w:adjustRightInd w:val="0"/>
        <w:ind w:left="1425" w:hanging="1425"/>
      </w:pPr>
      <w:r>
        <w:t>575.40</w:t>
      </w:r>
      <w:r>
        <w:tab/>
        <w:t xml:space="preserve">Grievances </w:t>
      </w:r>
    </w:p>
    <w:p w:rsidR="00CD3571" w:rsidRDefault="00CD3571" w:rsidP="00B05675">
      <w:pPr>
        <w:widowControl w:val="0"/>
        <w:autoSpaceDE w:val="0"/>
        <w:autoSpaceDN w:val="0"/>
        <w:adjustRightInd w:val="0"/>
        <w:ind w:left="1425" w:hanging="1425"/>
      </w:pPr>
      <w:r>
        <w:t>575.50</w:t>
      </w:r>
      <w:r>
        <w:tab/>
        <w:t xml:space="preserve">Final Review </w:t>
      </w:r>
    </w:p>
    <w:p w:rsidR="00CD3571" w:rsidRDefault="00CD3571" w:rsidP="00B05675">
      <w:pPr>
        <w:widowControl w:val="0"/>
        <w:autoSpaceDE w:val="0"/>
        <w:autoSpaceDN w:val="0"/>
        <w:adjustRightInd w:val="0"/>
        <w:ind w:left="1425" w:hanging="1425"/>
      </w:pPr>
      <w:r>
        <w:t>575.60</w:t>
      </w:r>
      <w:r>
        <w:tab/>
        <w:t xml:space="preserve">Case-by-Case Resolution </w:t>
      </w:r>
    </w:p>
    <w:sectPr w:rsidR="00CD3571" w:rsidSect="00CD35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571"/>
    <w:rsid w:val="00597F24"/>
    <w:rsid w:val="00A31C59"/>
    <w:rsid w:val="00B05675"/>
    <w:rsid w:val="00C047BC"/>
    <w:rsid w:val="00CD357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