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43" w:rsidRDefault="00516743" w:rsidP="005167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6743" w:rsidRDefault="00516743" w:rsidP="005167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475.50  Appeal Process</w:t>
      </w:r>
      <w:r>
        <w:t xml:space="preserve"> </w:t>
      </w:r>
    </w:p>
    <w:p w:rsidR="00516743" w:rsidRDefault="00516743" w:rsidP="00516743">
      <w:pPr>
        <w:widowControl w:val="0"/>
        <w:autoSpaceDE w:val="0"/>
        <w:autoSpaceDN w:val="0"/>
        <w:adjustRightInd w:val="0"/>
      </w:pPr>
    </w:p>
    <w:p w:rsidR="00516743" w:rsidRDefault="00516743" w:rsidP="00516743">
      <w:pPr>
        <w:widowControl w:val="0"/>
        <w:autoSpaceDE w:val="0"/>
        <w:autoSpaceDN w:val="0"/>
        <w:adjustRightInd w:val="0"/>
      </w:pPr>
      <w:r>
        <w:t xml:space="preserve">This Section applies to any persons except committed persons. </w:t>
      </w:r>
    </w:p>
    <w:p w:rsidR="00341AE2" w:rsidRDefault="00341AE2" w:rsidP="00516743">
      <w:pPr>
        <w:widowControl w:val="0"/>
        <w:autoSpaceDE w:val="0"/>
        <w:autoSpaceDN w:val="0"/>
        <w:adjustRightInd w:val="0"/>
      </w:pPr>
    </w:p>
    <w:p w:rsidR="00516743" w:rsidRDefault="00516743" w:rsidP="005167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grievance is not resolved to the satisfaction of the grievant, the grievant may appeal the ADA Coordinator's decision to the Director.  Failure to appeal in a timely manner shall be construed to mean the grievant has withdrawn the grievance or has accepted the ADA Coordinator's response. </w:t>
      </w:r>
    </w:p>
    <w:p w:rsidR="00341AE2" w:rsidRDefault="00341AE2" w:rsidP="00516743">
      <w:pPr>
        <w:widowControl w:val="0"/>
        <w:autoSpaceDE w:val="0"/>
        <w:autoSpaceDN w:val="0"/>
        <w:adjustRightInd w:val="0"/>
        <w:ind w:left="1440" w:hanging="720"/>
      </w:pPr>
    </w:p>
    <w:p w:rsidR="00516743" w:rsidRDefault="00516743" w:rsidP="005167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Appeals shall be submitted in writing, within 15 working days after the date of the ADA Coordinator's response, to: </w:t>
      </w:r>
    </w:p>
    <w:p w:rsidR="00341AE2" w:rsidRDefault="00341AE2" w:rsidP="00516743">
      <w:pPr>
        <w:widowControl w:val="0"/>
        <w:autoSpaceDE w:val="0"/>
        <w:autoSpaceDN w:val="0"/>
        <w:adjustRightInd w:val="0"/>
        <w:ind w:left="2160" w:hanging="720"/>
      </w:pPr>
    </w:p>
    <w:p w:rsidR="00516743" w:rsidRDefault="00516743" w:rsidP="0051674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Director </w:t>
      </w:r>
    </w:p>
    <w:p w:rsidR="00516743" w:rsidRDefault="00516743" w:rsidP="0051674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Illinois Department of Corrections </w:t>
      </w:r>
    </w:p>
    <w:p w:rsidR="00516743" w:rsidRDefault="00516743" w:rsidP="0051674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1301 Concordia Court </w:t>
      </w:r>
    </w:p>
    <w:p w:rsidR="00516743" w:rsidRDefault="00516743" w:rsidP="0051674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P.O. Box 19277 </w:t>
      </w:r>
    </w:p>
    <w:p w:rsidR="00516743" w:rsidRDefault="00516743" w:rsidP="0051674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Springfield, Illinois 62794-9277 </w:t>
      </w:r>
    </w:p>
    <w:p w:rsidR="00516743" w:rsidRDefault="00516743" w:rsidP="0051674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Attention:  ADA Appeal </w:t>
      </w:r>
    </w:p>
    <w:p w:rsidR="00341AE2" w:rsidRDefault="00341AE2" w:rsidP="00516743">
      <w:pPr>
        <w:widowControl w:val="0"/>
        <w:autoSpaceDE w:val="0"/>
        <w:autoSpaceDN w:val="0"/>
        <w:adjustRightInd w:val="0"/>
        <w:ind w:left="1440" w:hanging="720"/>
      </w:pPr>
    </w:p>
    <w:p w:rsidR="00516743" w:rsidRDefault="00516743" w:rsidP="005167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Written appeals shall include: </w:t>
      </w:r>
    </w:p>
    <w:p w:rsidR="00341AE2" w:rsidRDefault="00341AE2" w:rsidP="00516743">
      <w:pPr>
        <w:widowControl w:val="0"/>
        <w:autoSpaceDE w:val="0"/>
        <w:autoSpaceDN w:val="0"/>
        <w:adjustRightInd w:val="0"/>
        <w:ind w:left="2160" w:hanging="720"/>
      </w:pPr>
    </w:p>
    <w:p w:rsidR="00516743" w:rsidRDefault="00516743" w:rsidP="005167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brief statement explaining the reasons for dissatisfaction with the ADA Coordinator's response; </w:t>
      </w:r>
    </w:p>
    <w:p w:rsidR="00341AE2" w:rsidRDefault="00341AE2" w:rsidP="00516743">
      <w:pPr>
        <w:widowControl w:val="0"/>
        <w:autoSpaceDE w:val="0"/>
        <w:autoSpaceDN w:val="0"/>
        <w:adjustRightInd w:val="0"/>
        <w:ind w:left="2160" w:hanging="720"/>
      </w:pPr>
    </w:p>
    <w:p w:rsidR="00516743" w:rsidRDefault="00516743" w:rsidP="0051674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indicating whether or not the grievant wishes to appear before the person or persons appointed by the Director; </w:t>
      </w:r>
    </w:p>
    <w:p w:rsidR="00341AE2" w:rsidRDefault="00341AE2" w:rsidP="00516743">
      <w:pPr>
        <w:widowControl w:val="0"/>
        <w:autoSpaceDE w:val="0"/>
        <w:autoSpaceDN w:val="0"/>
        <w:adjustRightInd w:val="0"/>
        <w:ind w:left="2160" w:hanging="720"/>
      </w:pPr>
    </w:p>
    <w:p w:rsidR="00516743" w:rsidRDefault="00516743" w:rsidP="0051674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copy of the grievance form and the ADA Coordinator's response; and </w:t>
      </w:r>
    </w:p>
    <w:p w:rsidR="00341AE2" w:rsidRDefault="00341AE2" w:rsidP="00516743">
      <w:pPr>
        <w:widowControl w:val="0"/>
        <w:autoSpaceDE w:val="0"/>
        <w:autoSpaceDN w:val="0"/>
        <w:adjustRightInd w:val="0"/>
        <w:ind w:left="2160" w:hanging="720"/>
      </w:pPr>
    </w:p>
    <w:p w:rsidR="00516743" w:rsidRDefault="00516743" w:rsidP="0051674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other supporting materials. </w:t>
      </w:r>
    </w:p>
    <w:p w:rsidR="00341AE2" w:rsidRDefault="00341AE2" w:rsidP="00516743">
      <w:pPr>
        <w:widowControl w:val="0"/>
        <w:autoSpaceDE w:val="0"/>
        <w:autoSpaceDN w:val="0"/>
        <w:adjustRightInd w:val="0"/>
        <w:ind w:left="1440" w:hanging="720"/>
      </w:pPr>
    </w:p>
    <w:p w:rsidR="00516743" w:rsidRDefault="00516743" w:rsidP="0051674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Director shall appoint a person or persons to review the appeal. </w:t>
      </w:r>
    </w:p>
    <w:p w:rsidR="00341AE2" w:rsidRDefault="00341AE2" w:rsidP="00516743">
      <w:pPr>
        <w:widowControl w:val="0"/>
        <w:autoSpaceDE w:val="0"/>
        <w:autoSpaceDN w:val="0"/>
        <w:adjustRightInd w:val="0"/>
        <w:ind w:left="1440" w:hanging="720"/>
      </w:pPr>
    </w:p>
    <w:p w:rsidR="00516743" w:rsidRDefault="00516743" w:rsidP="0051674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appointed person or persons shall review the grievance form and the ADA Coordinator's written response; shall consider any additional material submitted by the grievant; and may conduct interviews and seek advice as deemed appropriate. </w:t>
      </w:r>
    </w:p>
    <w:p w:rsidR="00341AE2" w:rsidRDefault="00341AE2" w:rsidP="00516743">
      <w:pPr>
        <w:widowControl w:val="0"/>
        <w:autoSpaceDE w:val="0"/>
        <w:autoSpaceDN w:val="0"/>
        <w:adjustRightInd w:val="0"/>
        <w:ind w:left="1440" w:hanging="720"/>
      </w:pPr>
    </w:p>
    <w:p w:rsidR="00516743" w:rsidRDefault="00516743" w:rsidP="0051674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grievant may be afforded the opportunity to appear before the appointed person or persons if so requested in the written appeal. </w:t>
      </w:r>
    </w:p>
    <w:p w:rsidR="00341AE2" w:rsidRDefault="00341AE2" w:rsidP="00516743">
      <w:pPr>
        <w:widowControl w:val="0"/>
        <w:autoSpaceDE w:val="0"/>
        <w:autoSpaceDN w:val="0"/>
        <w:adjustRightInd w:val="0"/>
        <w:ind w:left="1440" w:hanging="720"/>
      </w:pPr>
    </w:p>
    <w:p w:rsidR="00516743" w:rsidRDefault="00516743" w:rsidP="0051674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appointed person or persons shall make recommendations to the Director in writing. </w:t>
      </w:r>
    </w:p>
    <w:p w:rsidR="00341AE2" w:rsidRDefault="00341AE2" w:rsidP="00516743">
      <w:pPr>
        <w:widowControl w:val="0"/>
        <w:autoSpaceDE w:val="0"/>
        <w:autoSpaceDN w:val="0"/>
        <w:adjustRightInd w:val="0"/>
        <w:ind w:left="1440" w:hanging="720"/>
      </w:pPr>
    </w:p>
    <w:p w:rsidR="00516743" w:rsidRDefault="00516743" w:rsidP="0051674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Director shall approve, disapprove, or modify the recommendations. The Director's written decision shall be sent to the grievant and to the ADA Coordinator.  The Director's decision shall be final. </w:t>
      </w:r>
    </w:p>
    <w:sectPr w:rsidR="00516743" w:rsidSect="005167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6743"/>
    <w:rsid w:val="0007357B"/>
    <w:rsid w:val="001678D1"/>
    <w:rsid w:val="00341AE2"/>
    <w:rsid w:val="00516743"/>
    <w:rsid w:val="00D16ADD"/>
    <w:rsid w:val="00E1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