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740D" w:rsidRDefault="0010740D" w:rsidP="0010740D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10740D" w:rsidRDefault="0010740D" w:rsidP="0010740D">
      <w:pPr>
        <w:widowControl w:val="0"/>
        <w:autoSpaceDE w:val="0"/>
        <w:autoSpaceDN w:val="0"/>
        <w:adjustRightInd w:val="0"/>
      </w:pPr>
      <w:r>
        <w:rPr>
          <w:b/>
          <w:bCs/>
        </w:rPr>
        <w:t>Section 375.60  Accessibility</w:t>
      </w:r>
      <w:r>
        <w:t xml:space="preserve"> </w:t>
      </w:r>
    </w:p>
    <w:p w:rsidR="0010740D" w:rsidRDefault="0010740D" w:rsidP="0010740D">
      <w:pPr>
        <w:widowControl w:val="0"/>
        <w:autoSpaceDE w:val="0"/>
        <w:autoSpaceDN w:val="0"/>
        <w:adjustRightInd w:val="0"/>
      </w:pPr>
    </w:p>
    <w:p w:rsidR="0010740D" w:rsidRDefault="0010740D" w:rsidP="0010740D">
      <w:pPr>
        <w:widowControl w:val="0"/>
        <w:autoSpaceDE w:val="0"/>
        <w:autoSpaceDN w:val="0"/>
        <w:adjustRightInd w:val="0"/>
      </w:pPr>
      <w:r>
        <w:t xml:space="preserve">The Agency shall ensure that all stages of the Procedure are readily accessible to and usable by individuals with disabilities. </w:t>
      </w:r>
    </w:p>
    <w:sectPr w:rsidR="0010740D" w:rsidSect="0010740D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10740D"/>
    <w:rsid w:val="0010740D"/>
    <w:rsid w:val="001678D1"/>
    <w:rsid w:val="004C5D3A"/>
    <w:rsid w:val="00A602CD"/>
    <w:rsid w:val="00BA25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</Words>
  <Characters>138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375</vt:lpstr>
    </vt:vector>
  </TitlesOfParts>
  <Company>state of illinois</Company>
  <LinksUpToDate>false</LinksUpToDate>
  <CharactersWithSpaces>161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375</dc:title>
  <dc:subject/>
  <dc:creator>Illinois General Assembly</dc:creator>
  <cp:keywords/>
  <dc:description/>
  <cp:lastModifiedBy>Roberts, John</cp:lastModifiedBy>
  <cp:revision>3</cp:revision>
  <dcterms:created xsi:type="dcterms:W3CDTF">2012-06-21T19:42:00Z</dcterms:created>
  <dcterms:modified xsi:type="dcterms:W3CDTF">2012-06-21T19:42:00Z</dcterms:modified>
</cp:coreProperties>
</file>