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03" w:rsidRDefault="007C6303" w:rsidP="007C63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6303" w:rsidRDefault="007C6303" w:rsidP="007C63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6000.300  Rulemaking</w:t>
      </w:r>
      <w:r>
        <w:t xml:space="preserve"> </w:t>
      </w:r>
    </w:p>
    <w:p w:rsidR="007C6303" w:rsidRDefault="007C6303" w:rsidP="007C6303">
      <w:pPr>
        <w:widowControl w:val="0"/>
        <w:autoSpaceDE w:val="0"/>
        <w:autoSpaceDN w:val="0"/>
        <w:adjustRightInd w:val="0"/>
      </w:pPr>
    </w:p>
    <w:p w:rsidR="007C6303" w:rsidRDefault="007C6303" w:rsidP="007C6303">
      <w:pPr>
        <w:widowControl w:val="0"/>
        <w:autoSpaceDE w:val="0"/>
        <w:autoSpaceDN w:val="0"/>
        <w:adjustRightInd w:val="0"/>
      </w:pPr>
      <w:r>
        <w:t xml:space="preserve">Rules are adopted in accordance with the Illinois Administrative Procedure Act [5 ILCS 100/5-15] after being recommended by the President of Eastern Illinois University and approved by the Board of Trustees of Eastern Illinois University. </w:t>
      </w:r>
    </w:p>
    <w:sectPr w:rsidR="007C6303" w:rsidSect="007C63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303"/>
    <w:rsid w:val="000303F0"/>
    <w:rsid w:val="001678D1"/>
    <w:rsid w:val="003E09EC"/>
    <w:rsid w:val="00757601"/>
    <w:rsid w:val="007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