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CC" w:rsidRDefault="00D37FCC" w:rsidP="00D37F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7FCC" w:rsidRDefault="00D37FCC" w:rsidP="00D37F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6000.140  Minutes of Board Meetings</w:t>
      </w:r>
      <w:r>
        <w:t xml:space="preserve"> </w:t>
      </w:r>
    </w:p>
    <w:p w:rsidR="00D37FCC" w:rsidRDefault="00D37FCC" w:rsidP="00D37FCC">
      <w:pPr>
        <w:widowControl w:val="0"/>
        <w:autoSpaceDE w:val="0"/>
        <w:autoSpaceDN w:val="0"/>
        <w:adjustRightInd w:val="0"/>
      </w:pPr>
    </w:p>
    <w:p w:rsidR="00D37FCC" w:rsidRDefault="00D37FCC" w:rsidP="00D37FCC">
      <w:pPr>
        <w:widowControl w:val="0"/>
        <w:autoSpaceDE w:val="0"/>
        <w:autoSpaceDN w:val="0"/>
        <w:adjustRightInd w:val="0"/>
      </w:pPr>
      <w:r>
        <w:t xml:space="preserve">The Board keeps minutes of all its meetings in accordance with the Open Meetings Act [5 ILCS 120/2.06]. Minutes of meetings are subject to the Open Meetings Act and are available at the University's library. </w:t>
      </w:r>
    </w:p>
    <w:sectPr w:rsidR="00D37FCC" w:rsidSect="00D37F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7FCC"/>
    <w:rsid w:val="00094F89"/>
    <w:rsid w:val="001678D1"/>
    <w:rsid w:val="00323B6B"/>
    <w:rsid w:val="00B86582"/>
    <w:rsid w:val="00D3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6000</vt:lpstr>
    </vt:vector>
  </TitlesOfParts>
  <Company>State of Illinois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6000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