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20" w:rsidRDefault="00B03B20" w:rsidP="00B03B20">
      <w:pPr>
        <w:widowControl w:val="0"/>
        <w:autoSpaceDE w:val="0"/>
        <w:autoSpaceDN w:val="0"/>
        <w:adjustRightInd w:val="0"/>
      </w:pPr>
    </w:p>
    <w:p w:rsidR="006A0B00" w:rsidRDefault="00B03B20">
      <w:pPr>
        <w:pStyle w:val="JCARMainSourceNote"/>
      </w:pPr>
      <w:r>
        <w:t>SOURCE:  Adopted at 3 Ill. Reg. 4, p. 38, effective January 26, 1979; amended at 4 Ill. Reg. 16, p. 118, effective April 17, 1980; amended at 4 Ill. Reg. 34, p. 208, effective August 9, 1980; amended at 6 Ill. Reg. 8413, effective June 30, 1982; rules repealed and new rules adopted at 8 Ill. Reg. 2505, effective February 10, 1984; amended at 8 Ill. Reg. 17022, effective September 5, 1984; amended at 11 Ill. Reg. 17836, effective October 16, 1987; transferred from Chapter XII, 2 Ill. Adm. Code 5275 (State Scholarship Commission) to Chapter XIV, 2 Ill. Adm. Code 5375 (Illinois  Student Assistance Commission) pursuant to P.A. 86-168, effective July 1, 1989, at 13 Ill. Reg. 17867; amended at 16 Ill. Reg. 7497, effective April 22, 1992; amended at 19 Ill. Reg. 11384, effective August 1, 1995; amended at 20 Ill. Reg. 15073, effective November 15, 1996; amended at 24 Ill. Reg.</w:t>
      </w:r>
      <w:r w:rsidR="00D811A1">
        <w:t xml:space="preserve"> 9189, effective July 1, 2000</w:t>
      </w:r>
      <w:r w:rsidR="00AB3C47">
        <w:t>; amended at 3</w:t>
      </w:r>
      <w:r w:rsidR="008B76B6">
        <w:t>4</w:t>
      </w:r>
      <w:r w:rsidR="00AB3C47">
        <w:t xml:space="preserve"> Ill. Reg. </w:t>
      </w:r>
      <w:r w:rsidR="00D15D30">
        <w:t>8530</w:t>
      </w:r>
      <w:r w:rsidR="00AB3C47">
        <w:t xml:space="preserve">, effective </w:t>
      </w:r>
      <w:r w:rsidR="006B7A2E">
        <w:t>July 1, 2010</w:t>
      </w:r>
      <w:r w:rsidR="007D60AC">
        <w:t xml:space="preserve">; amended at 36 Ill. Reg. </w:t>
      </w:r>
      <w:r w:rsidR="004C7AED">
        <w:t>5840</w:t>
      </w:r>
      <w:r w:rsidR="007D60AC">
        <w:t xml:space="preserve">, effective </w:t>
      </w:r>
      <w:r w:rsidR="00EB0B0A">
        <w:t>April 1, 2012</w:t>
      </w:r>
      <w:r w:rsidR="006A0B00">
        <w:t xml:space="preserve">; amended at 37 Ill. Reg. </w:t>
      </w:r>
      <w:bookmarkStart w:id="0" w:name="_GoBack"/>
      <w:r w:rsidR="00F84D40">
        <w:t>1768</w:t>
      </w:r>
      <w:bookmarkEnd w:id="0"/>
      <w:r w:rsidR="006A0B00">
        <w:t xml:space="preserve">, effective </w:t>
      </w:r>
      <w:r w:rsidR="00A82B98">
        <w:t>February 1, 2013</w:t>
      </w:r>
      <w:r w:rsidR="006A0B00">
        <w:t>.</w:t>
      </w:r>
    </w:p>
    <w:sectPr w:rsidR="006A0B00" w:rsidSect="00B03B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3B20"/>
    <w:rsid w:val="001678D1"/>
    <w:rsid w:val="004C7AED"/>
    <w:rsid w:val="006A0B00"/>
    <w:rsid w:val="006B7A2E"/>
    <w:rsid w:val="007D60AC"/>
    <w:rsid w:val="008B76B6"/>
    <w:rsid w:val="00A82B98"/>
    <w:rsid w:val="00AB3C47"/>
    <w:rsid w:val="00B03B20"/>
    <w:rsid w:val="00D15D30"/>
    <w:rsid w:val="00D811A1"/>
    <w:rsid w:val="00E578AB"/>
    <w:rsid w:val="00EB0B0A"/>
    <w:rsid w:val="00EB4FCE"/>
    <w:rsid w:val="00F323B8"/>
    <w:rsid w:val="00F8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B3C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B3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Sabo, Cheryl E.</cp:lastModifiedBy>
  <cp:revision>6</cp:revision>
  <dcterms:created xsi:type="dcterms:W3CDTF">2012-06-21T19:35:00Z</dcterms:created>
  <dcterms:modified xsi:type="dcterms:W3CDTF">2013-02-01T16:58:00Z</dcterms:modified>
</cp:coreProperties>
</file>