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B4" w:rsidRDefault="008E5FB4" w:rsidP="008E5F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FB4" w:rsidRDefault="008E5FB4" w:rsidP="008E5F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5200.220  Definitions</w:t>
      </w:r>
      <w:r>
        <w:t xml:space="preserve"> </w:t>
      </w:r>
    </w:p>
    <w:p w:rsidR="008E5FB4" w:rsidRDefault="008E5FB4" w:rsidP="008E5FB4">
      <w:pPr>
        <w:widowControl w:val="0"/>
        <w:autoSpaceDE w:val="0"/>
        <w:autoSpaceDN w:val="0"/>
        <w:adjustRightInd w:val="0"/>
      </w:pPr>
    </w:p>
    <w:p w:rsidR="008E5FB4" w:rsidRDefault="008E5FB4" w:rsidP="008E5FB4">
      <w:pPr>
        <w:widowControl w:val="0"/>
        <w:autoSpaceDE w:val="0"/>
        <w:autoSpaceDN w:val="0"/>
        <w:adjustRightInd w:val="0"/>
      </w:pPr>
      <w:r>
        <w:t xml:space="preserve">As used in the rules of the Authority, the following terms shall mean: </w:t>
      </w:r>
    </w:p>
    <w:p w:rsidR="008E5FB4" w:rsidRDefault="008E5FB4" w:rsidP="008E5FB4">
      <w:pPr>
        <w:widowControl w:val="0"/>
        <w:autoSpaceDE w:val="0"/>
        <w:autoSpaceDN w:val="0"/>
        <w:adjustRightInd w:val="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Educational Facilities Authority Act, (Ill. Rev. Stat. 1983, ch. 144, pars. 1301 et seq.).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"Authority" means the Illinois Educational Facilities Authority.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"By-laws" means the By-laws of the Authority.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"Chairman" means the Chairman of the Authority.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"Executive Director" means Executive Director of the Authority.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"Members" means the Members of the Authority.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"Rules" means the rules of the Authority as supplemented and amended from time to time.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"State" means the State of Illinois.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"Vice Chairman" means the Vice Chairman of the Authority. </w:t>
      </w: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</w:p>
    <w:p w:rsidR="008E5FB4" w:rsidRDefault="008E5FB4" w:rsidP="008E5F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16294, effective August 23, 1984) </w:t>
      </w:r>
    </w:p>
    <w:sectPr w:rsidR="008E5FB4" w:rsidSect="008E5F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FB4"/>
    <w:rsid w:val="001678D1"/>
    <w:rsid w:val="00484A51"/>
    <w:rsid w:val="008E5FB4"/>
    <w:rsid w:val="00A22131"/>
    <w:rsid w:val="00F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5200</vt:lpstr>
    </vt:vector>
  </TitlesOfParts>
  <Company>State of Illinois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