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71" w:rsidRDefault="00855A71" w:rsidP="00855A71">
      <w:pPr>
        <w:widowControl w:val="0"/>
        <w:autoSpaceDE w:val="0"/>
        <w:autoSpaceDN w:val="0"/>
        <w:adjustRightInd w:val="0"/>
      </w:pPr>
    </w:p>
    <w:p w:rsidR="00855A71" w:rsidRDefault="00855A71" w:rsidP="00855A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5175.140  ICCB Rules</w:t>
      </w:r>
      <w:r>
        <w:t xml:space="preserve"> </w:t>
      </w:r>
    </w:p>
    <w:p w:rsidR="00855A71" w:rsidRDefault="00855A71" w:rsidP="00855A71">
      <w:pPr>
        <w:widowControl w:val="0"/>
        <w:autoSpaceDE w:val="0"/>
        <w:autoSpaceDN w:val="0"/>
        <w:adjustRightInd w:val="0"/>
      </w:pPr>
    </w:p>
    <w:p w:rsidR="00855A71" w:rsidRDefault="00855A71" w:rsidP="00855A7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Initiation of new or amended rules or the repeal of existing rules will begin at the direction of the </w:t>
      </w:r>
      <w:r w:rsidR="0036535B">
        <w:t>Board</w:t>
      </w:r>
      <w:r>
        <w:t xml:space="preserve"> or </w:t>
      </w:r>
      <w:r w:rsidR="0036535B">
        <w:t>its</w:t>
      </w:r>
      <w:r>
        <w:t xml:space="preserve"> Executive Director, or when required by </w:t>
      </w:r>
      <w:r w:rsidR="004C1292">
        <w:t>State</w:t>
      </w:r>
      <w:r>
        <w:t xml:space="preserve"> statute or court decision. </w:t>
      </w:r>
    </w:p>
    <w:p w:rsidR="0021693D" w:rsidRDefault="0021693D" w:rsidP="00855A71">
      <w:pPr>
        <w:widowControl w:val="0"/>
        <w:autoSpaceDE w:val="0"/>
        <w:autoSpaceDN w:val="0"/>
        <w:adjustRightInd w:val="0"/>
        <w:ind w:left="1440" w:hanging="720"/>
      </w:pPr>
    </w:p>
    <w:p w:rsidR="00855A71" w:rsidRDefault="00855A71" w:rsidP="00855A7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public and advisory organizations may propose the development, amendment or repeal of a rule by writing to the ICCB Executive Director at </w:t>
      </w:r>
      <w:r w:rsidR="0036535B">
        <w:t>401 East Capitol Avenue</w:t>
      </w:r>
      <w:r>
        <w:t xml:space="preserve">, Springfield, Illinois 62701.  The written statement should cite the specific rule to be amended or repealed or should state proposed specific language for a new rule.  Reasons for the proposal shall be included. </w:t>
      </w:r>
    </w:p>
    <w:p w:rsidR="0036535B" w:rsidRDefault="0036535B" w:rsidP="00855A71">
      <w:pPr>
        <w:widowControl w:val="0"/>
        <w:autoSpaceDE w:val="0"/>
        <w:autoSpaceDN w:val="0"/>
        <w:adjustRightInd w:val="0"/>
        <w:ind w:left="1440" w:hanging="720"/>
      </w:pPr>
    </w:p>
    <w:p w:rsidR="0036535B" w:rsidRPr="0036535B" w:rsidRDefault="0036535B" w:rsidP="0036535B">
      <w:pPr>
        <w:ind w:left="1440" w:hanging="720"/>
      </w:pPr>
      <w:r w:rsidRPr="0036535B">
        <w:t>c)</w:t>
      </w:r>
      <w:r>
        <w:tab/>
      </w:r>
      <w:r w:rsidRPr="0036535B">
        <w:t>Proposed new rules, amendments or repealers will be presented as information at an open public meeting of the Board prior to publication in the Illinois Register.</w:t>
      </w:r>
    </w:p>
    <w:p w:rsidR="0036535B" w:rsidRPr="0036535B" w:rsidRDefault="0036535B" w:rsidP="0036535B"/>
    <w:p w:rsidR="0036535B" w:rsidRPr="0036535B" w:rsidRDefault="0036535B" w:rsidP="0036535B">
      <w:pPr>
        <w:ind w:left="1440" w:hanging="720"/>
      </w:pPr>
      <w:r w:rsidRPr="0036535B">
        <w:t>d)</w:t>
      </w:r>
      <w:r>
        <w:tab/>
      </w:r>
      <w:r w:rsidRPr="0036535B">
        <w:t xml:space="preserve">Following presentation to the Board, proposed rules, amendments or repealers will be published in the Illinois Register.  During the 45-day </w:t>
      </w:r>
      <w:r w:rsidR="004C1292">
        <w:t>F</w:t>
      </w:r>
      <w:r w:rsidRPr="0036535B">
        <w:t xml:space="preserve">irst </w:t>
      </w:r>
      <w:r w:rsidR="004C1292">
        <w:t>N</w:t>
      </w:r>
      <w:r w:rsidRPr="0036535B">
        <w:t xml:space="preserve">otice period, interested persons or agencies may provide public comment.  </w:t>
      </w:r>
    </w:p>
    <w:p w:rsidR="0036535B" w:rsidRPr="0036535B" w:rsidRDefault="0036535B" w:rsidP="0036535B"/>
    <w:p w:rsidR="0036535B" w:rsidRPr="0036535B" w:rsidRDefault="0036535B" w:rsidP="0036535B">
      <w:pPr>
        <w:ind w:left="1440" w:hanging="720"/>
      </w:pPr>
      <w:r w:rsidRPr="0036535B">
        <w:t>e)</w:t>
      </w:r>
      <w:r>
        <w:tab/>
      </w:r>
      <w:r w:rsidRPr="0036535B">
        <w:t xml:space="preserve">Proposed new rules, amendments or repealers </w:t>
      </w:r>
      <w:r w:rsidR="004C1292">
        <w:t>that</w:t>
      </w:r>
      <w:r w:rsidRPr="0036535B">
        <w:t xml:space="preserve"> have met the requirements for public input will be presented to the Board for approval.  Thereafter, the Board shall direct the Executive Director or </w:t>
      </w:r>
      <w:r w:rsidR="004C1292">
        <w:t>his or her</w:t>
      </w:r>
      <w:r w:rsidRPr="0036535B">
        <w:t xml:space="preserve"> designee to submit proposed rules, amendments or repealers for review by the Joint Committee on Administrative Rules (JCAR) during the </w:t>
      </w:r>
      <w:r w:rsidR="004C1292">
        <w:t>S</w:t>
      </w:r>
      <w:r w:rsidRPr="0036535B">
        <w:t xml:space="preserve">econd </w:t>
      </w:r>
      <w:r w:rsidR="004C1292">
        <w:t>N</w:t>
      </w:r>
      <w:r w:rsidRPr="0036535B">
        <w:t>otice period.</w:t>
      </w:r>
    </w:p>
    <w:p w:rsidR="0036535B" w:rsidRPr="0036535B" w:rsidRDefault="0036535B" w:rsidP="0036535B"/>
    <w:p w:rsidR="0036535B" w:rsidRPr="0036535B" w:rsidRDefault="0036535B" w:rsidP="0036535B">
      <w:pPr>
        <w:ind w:left="1440" w:hanging="720"/>
      </w:pPr>
      <w:r w:rsidRPr="0036535B">
        <w:t>f)</w:t>
      </w:r>
      <w:r>
        <w:tab/>
      </w:r>
      <w:r w:rsidRPr="0036535B">
        <w:t xml:space="preserve">At the end of the </w:t>
      </w:r>
      <w:r w:rsidR="004C1292">
        <w:t>S</w:t>
      </w:r>
      <w:r w:rsidRPr="0036535B">
        <w:t xml:space="preserve">econd </w:t>
      </w:r>
      <w:r w:rsidR="004C1292">
        <w:t>N</w:t>
      </w:r>
      <w:r w:rsidRPr="0036535B">
        <w:t>otice period, if no objections are received from JC</w:t>
      </w:r>
      <w:r w:rsidR="004C1292">
        <w:t>AR, ICCB may</w:t>
      </w:r>
      <w:r w:rsidRPr="0036535B">
        <w:t xml:space="preserve"> adopt the rules or any modifications </w:t>
      </w:r>
      <w:r w:rsidR="004C1292">
        <w:t>in accordance with the Illinois Administrative Procedure Act (IAPA) [5 ILCS 100]</w:t>
      </w:r>
      <w:r w:rsidRPr="0036535B">
        <w:t xml:space="preserve">.  If ICCB receives an objection from JCAR during the </w:t>
      </w:r>
      <w:r w:rsidR="004C1292">
        <w:t>Second N</w:t>
      </w:r>
      <w:r w:rsidRPr="0036535B">
        <w:t xml:space="preserve">otice period, the Executive Director </w:t>
      </w:r>
      <w:r w:rsidR="004C1292">
        <w:t>shall</w:t>
      </w:r>
      <w:r w:rsidRPr="0036535B">
        <w:t xml:space="preserve"> present the objection to the Board at its next meeting for consideration.</w:t>
      </w:r>
    </w:p>
    <w:p w:rsidR="0036535B" w:rsidRDefault="0036535B">
      <w:pPr>
        <w:widowControl w:val="0"/>
        <w:autoSpaceDE w:val="0"/>
        <w:autoSpaceDN w:val="0"/>
        <w:adjustRightInd w:val="0"/>
        <w:ind w:left="1440" w:hanging="720"/>
      </w:pPr>
    </w:p>
    <w:p w:rsidR="00855A71" w:rsidRDefault="0036535B" w:rsidP="00855A71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855A71">
        <w:t>)</w:t>
      </w:r>
      <w:r w:rsidR="00855A71">
        <w:tab/>
        <w:t xml:space="preserve">The Executive Director </w:t>
      </w:r>
      <w:r>
        <w:t>may</w:t>
      </w:r>
      <w:r w:rsidR="00DB31AA">
        <w:t>, without Board aproval,</w:t>
      </w:r>
      <w:r>
        <w:t xml:space="preserve"> promulgate</w:t>
      </w:r>
      <w:r w:rsidR="00855A71">
        <w:t xml:space="preserve"> emergency and peremptory rules </w:t>
      </w:r>
      <w:r>
        <w:t>in accordance with the IAP</w:t>
      </w:r>
      <w:r w:rsidR="004C1292">
        <w:t>A</w:t>
      </w:r>
      <w:r w:rsidR="00855A71">
        <w:t xml:space="preserve">. </w:t>
      </w:r>
      <w:r w:rsidR="00DB31AA">
        <w:t xml:space="preserve"> Emergency and peremptory rules shall be presented as information to the Board at its next regularly scheduled meeting.</w:t>
      </w:r>
    </w:p>
    <w:p w:rsidR="00855A71" w:rsidRDefault="00855A71" w:rsidP="00855A71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</w:p>
    <w:p w:rsidR="00855A71" w:rsidRDefault="0032057C" w:rsidP="00855A71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4C1292">
        <w:t>2</w:t>
      </w:r>
      <w:r>
        <w:t xml:space="preserve"> Ill. Reg. </w:t>
      </w:r>
      <w:r w:rsidR="00BD6116">
        <w:t>7764</w:t>
      </w:r>
      <w:r>
        <w:t xml:space="preserve">, effective </w:t>
      </w:r>
      <w:r w:rsidR="00BD6116">
        <w:t>April 23, 2018</w:t>
      </w:r>
      <w:r>
        <w:t>)</w:t>
      </w:r>
    </w:p>
    <w:sectPr w:rsidR="00855A71" w:rsidSect="00855A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5A71"/>
    <w:rsid w:val="001678D1"/>
    <w:rsid w:val="0021693D"/>
    <w:rsid w:val="0032057C"/>
    <w:rsid w:val="0036535B"/>
    <w:rsid w:val="004C1292"/>
    <w:rsid w:val="007F46B9"/>
    <w:rsid w:val="00855A71"/>
    <w:rsid w:val="00A05D7B"/>
    <w:rsid w:val="00B2040A"/>
    <w:rsid w:val="00BC6D6A"/>
    <w:rsid w:val="00BD6116"/>
    <w:rsid w:val="00C518AC"/>
    <w:rsid w:val="00DB31AA"/>
    <w:rsid w:val="00F2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015F101-7AC6-452C-BC71-41A0E71E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5175</vt:lpstr>
    </vt:vector>
  </TitlesOfParts>
  <Company>State of Illinois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5175</dc:title>
  <dc:subject/>
  <dc:creator>Illinois General Assembly</dc:creator>
  <cp:keywords/>
  <dc:description/>
  <cp:lastModifiedBy>Lane, Arlene L.</cp:lastModifiedBy>
  <cp:revision>4</cp:revision>
  <dcterms:created xsi:type="dcterms:W3CDTF">2018-04-05T19:56:00Z</dcterms:created>
  <dcterms:modified xsi:type="dcterms:W3CDTF">2018-05-02T16:04:00Z</dcterms:modified>
</cp:coreProperties>
</file>