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53B" w:rsidRDefault="00B7553B" w:rsidP="00B755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553B" w:rsidRDefault="00B7553B" w:rsidP="00B755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5050.30  Information Requests</w:t>
      </w:r>
      <w:r>
        <w:t xml:space="preserve"> </w:t>
      </w:r>
    </w:p>
    <w:p w:rsidR="00B7553B" w:rsidRDefault="00B7553B" w:rsidP="00B7553B">
      <w:pPr>
        <w:widowControl w:val="0"/>
        <w:autoSpaceDE w:val="0"/>
        <w:autoSpaceDN w:val="0"/>
        <w:adjustRightInd w:val="0"/>
      </w:pPr>
    </w:p>
    <w:p w:rsidR="00535BCF" w:rsidRDefault="00B7553B" w:rsidP="00B7553B">
      <w:pPr>
        <w:widowControl w:val="0"/>
        <w:autoSpaceDE w:val="0"/>
        <w:autoSpaceDN w:val="0"/>
        <w:adjustRightInd w:val="0"/>
      </w:pPr>
      <w:r>
        <w:t xml:space="preserve">Requests for information or assistance from the Illinois Board of Higher Education should be directed to the Executive Director, Illinois Board of Higher Education, </w:t>
      </w:r>
      <w:r w:rsidR="007D6C52">
        <w:t>1 N. Old State Capitol Plaza, Suite 333</w:t>
      </w:r>
      <w:r>
        <w:t>, Springfield, Illinois 62701</w:t>
      </w:r>
      <w:r w:rsidR="00535BCF">
        <w:t>-</w:t>
      </w:r>
      <w:r w:rsidR="007D6C52">
        <w:t>1377</w:t>
      </w:r>
      <w:r>
        <w:t>.</w:t>
      </w:r>
    </w:p>
    <w:p w:rsidR="00535BCF" w:rsidRDefault="00535BCF" w:rsidP="00B7553B">
      <w:pPr>
        <w:widowControl w:val="0"/>
        <w:autoSpaceDE w:val="0"/>
        <w:autoSpaceDN w:val="0"/>
        <w:adjustRightInd w:val="0"/>
      </w:pPr>
    </w:p>
    <w:p w:rsidR="004A7DE5" w:rsidRPr="00D55B37" w:rsidRDefault="007D6C52">
      <w:pPr>
        <w:pStyle w:val="JCARSourceNote"/>
        <w:ind w:left="720"/>
      </w:pPr>
      <w:r>
        <w:t xml:space="preserve">(Source:  Amended at </w:t>
      </w:r>
      <w:r w:rsidR="00583715">
        <w:t>39</w:t>
      </w:r>
      <w:r>
        <w:t xml:space="preserve"> Ill. Reg. </w:t>
      </w:r>
      <w:r w:rsidR="0030446A">
        <w:t>16387</w:t>
      </w:r>
      <w:r>
        <w:t xml:space="preserve">, effective </w:t>
      </w:r>
      <w:r w:rsidR="00583715">
        <w:t>December 9, 2015</w:t>
      </w:r>
      <w:r>
        <w:t>)</w:t>
      </w:r>
    </w:p>
    <w:sectPr w:rsidR="004A7DE5" w:rsidRPr="00D55B37" w:rsidSect="00B755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553B"/>
    <w:rsid w:val="0015465F"/>
    <w:rsid w:val="001678D1"/>
    <w:rsid w:val="00200FD8"/>
    <w:rsid w:val="0030446A"/>
    <w:rsid w:val="00481DEC"/>
    <w:rsid w:val="004A29BD"/>
    <w:rsid w:val="004A7DE5"/>
    <w:rsid w:val="004B1494"/>
    <w:rsid w:val="00535BCF"/>
    <w:rsid w:val="00583715"/>
    <w:rsid w:val="005D7F14"/>
    <w:rsid w:val="006E7CA6"/>
    <w:rsid w:val="007D6C52"/>
    <w:rsid w:val="00AD7E54"/>
    <w:rsid w:val="00B7553B"/>
    <w:rsid w:val="00D0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3F81D8-A930-44CE-821D-FEF13105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35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5050</vt:lpstr>
    </vt:vector>
  </TitlesOfParts>
  <Company>State of Illinois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5050</dc:title>
  <dc:subject/>
  <dc:creator>Illinois General Assembly</dc:creator>
  <cp:keywords/>
  <dc:description/>
  <cp:lastModifiedBy>King, Melissa A.</cp:lastModifiedBy>
  <cp:revision>2</cp:revision>
  <dcterms:created xsi:type="dcterms:W3CDTF">2015-12-17T20:37:00Z</dcterms:created>
  <dcterms:modified xsi:type="dcterms:W3CDTF">2015-12-17T20:37:00Z</dcterms:modified>
</cp:coreProperties>
</file>