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91" w:rsidRDefault="00640838" w:rsidP="00A33A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697791">
        <w:rPr>
          <w:b/>
          <w:bCs/>
        </w:rPr>
        <w:t xml:space="preserve">Section 5000.APPENDIX B  </w:t>
      </w:r>
      <w:r>
        <w:rPr>
          <w:b/>
          <w:bCs/>
        </w:rPr>
        <w:t xml:space="preserve"> </w:t>
      </w:r>
      <w:r w:rsidR="00697791">
        <w:rPr>
          <w:b/>
          <w:bCs/>
        </w:rPr>
        <w:t>Administrative Structure of the Illinois State Board of Education</w:t>
      </w:r>
      <w:r w:rsidR="00697791">
        <w:t xml:space="preserve"> </w:t>
      </w:r>
    </w:p>
    <w:p w:rsidR="00697791" w:rsidRDefault="00697791" w:rsidP="00A33AC7">
      <w:pPr>
        <w:widowControl w:val="0"/>
        <w:autoSpaceDE w:val="0"/>
        <w:autoSpaceDN w:val="0"/>
        <w:adjustRightInd w:val="0"/>
      </w:pPr>
    </w:p>
    <w:bookmarkStart w:id="1" w:name="_MON_1249995863"/>
    <w:bookmarkEnd w:id="1"/>
    <w:p w:rsidR="00781F03" w:rsidRDefault="00640838" w:rsidP="00A33AC7">
      <w:pPr>
        <w:widowControl w:val="0"/>
        <w:autoSpaceDE w:val="0"/>
        <w:autoSpaceDN w:val="0"/>
        <w:adjustRightInd w:val="0"/>
        <w:ind w:left="1440" w:hanging="720"/>
      </w:pPr>
      <w:r>
        <w:object w:dxaOrig="8625" w:dyaOrig="9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93.5pt" o:ole="">
            <v:imagedata r:id="rId5" o:title=""/>
          </v:shape>
          <o:OLEObject Type="Embed" ProgID="Word.Document.8" ShapeID="_x0000_i1025" DrawAspect="Content" ObjectID="_1401797798" r:id="rId6">
            <o:FieldCodes>\s</o:FieldCodes>
          </o:OLEObject>
        </w:object>
      </w:r>
    </w:p>
    <w:p w:rsidR="00640838" w:rsidRDefault="00640838" w:rsidP="00A33AC7">
      <w:pPr>
        <w:widowControl w:val="0"/>
        <w:autoSpaceDE w:val="0"/>
        <w:autoSpaceDN w:val="0"/>
        <w:adjustRightInd w:val="0"/>
        <w:ind w:left="1440" w:hanging="720"/>
      </w:pPr>
    </w:p>
    <w:p w:rsidR="00697791" w:rsidRDefault="00697791" w:rsidP="00A33A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12157, effective July 29, 2002) </w:t>
      </w:r>
    </w:p>
    <w:sectPr w:rsidR="00697791" w:rsidSect="00A33AC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791"/>
    <w:rsid w:val="00104363"/>
    <w:rsid w:val="002278F9"/>
    <w:rsid w:val="00237707"/>
    <w:rsid w:val="00376283"/>
    <w:rsid w:val="003823FA"/>
    <w:rsid w:val="005416CB"/>
    <w:rsid w:val="005B5398"/>
    <w:rsid w:val="00640838"/>
    <w:rsid w:val="00697791"/>
    <w:rsid w:val="00781F03"/>
    <w:rsid w:val="00802E5F"/>
    <w:rsid w:val="00966037"/>
    <w:rsid w:val="009B4400"/>
    <w:rsid w:val="00A33AC7"/>
    <w:rsid w:val="00B34709"/>
    <w:rsid w:val="00B80A84"/>
    <w:rsid w:val="00BA064B"/>
    <w:rsid w:val="00BD4BF8"/>
    <w:rsid w:val="00C67545"/>
    <w:rsid w:val="00DD69FF"/>
    <w:rsid w:val="00E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MessingerRR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