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C50" w:rsidRDefault="004B3C50" w:rsidP="004B3C50"/>
    <w:p w:rsidR="004B3C50" w:rsidRDefault="004B3C50" w:rsidP="004B3C50">
      <w:r>
        <w:rPr>
          <w:b/>
        </w:rPr>
        <w:t>Section 3700.505  Freedom of Information Officer</w:t>
      </w:r>
    </w:p>
    <w:p w:rsidR="004B3C50" w:rsidRDefault="004B3C50" w:rsidP="004B3C50"/>
    <w:p w:rsidR="004B3C50" w:rsidRPr="00F142D6" w:rsidRDefault="004B3C50" w:rsidP="004B3C50">
      <w:r>
        <w:t>Any duties required of the Freedom of Information Officer under FOIA shall be carried out by or under the supervision of the Agency</w:t>
      </w:r>
      <w:r>
        <w:t>'</w:t>
      </w:r>
      <w:bookmarkStart w:id="0" w:name="_GoBack"/>
      <w:bookmarkEnd w:id="0"/>
      <w:r>
        <w:t>s Chief Legal Counsel.</w:t>
      </w:r>
    </w:p>
    <w:sectPr w:rsidR="004B3C50" w:rsidRPr="00F142D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C40" w:rsidRDefault="00501C40">
      <w:r>
        <w:separator/>
      </w:r>
    </w:p>
  </w:endnote>
  <w:endnote w:type="continuationSeparator" w:id="0">
    <w:p w:rsidR="00501C40" w:rsidRDefault="0050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C40" w:rsidRDefault="00501C40">
      <w:r>
        <w:separator/>
      </w:r>
    </w:p>
  </w:footnote>
  <w:footnote w:type="continuationSeparator" w:id="0">
    <w:p w:rsidR="00501C40" w:rsidRDefault="00501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C4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3C50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1C40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C50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C50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2013-01-22T21:34:00Z</dcterms:created>
  <dcterms:modified xsi:type="dcterms:W3CDTF">2013-01-22T21:36:00Z</dcterms:modified>
</cp:coreProperties>
</file>