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79" w:rsidRDefault="001B4179" w:rsidP="001B4179">
      <w:pPr>
        <w:rPr>
          <w:b/>
        </w:rPr>
      </w:pPr>
      <w:bookmarkStart w:id="0" w:name="OLE_LINK1"/>
      <w:bookmarkStart w:id="1" w:name="_GoBack"/>
      <w:bookmarkEnd w:id="1"/>
    </w:p>
    <w:p w:rsidR="001B4179" w:rsidRPr="001B296E" w:rsidRDefault="001B4179" w:rsidP="001B4179">
      <w:pPr>
        <w:rPr>
          <w:b/>
        </w:rPr>
      </w:pPr>
      <w:r w:rsidRPr="001B296E">
        <w:rPr>
          <w:b/>
        </w:rPr>
        <w:t>Section 3002.1400  Procurement Communications Reporting</w:t>
      </w:r>
      <w:bookmarkEnd w:id="0"/>
    </w:p>
    <w:p w:rsidR="001B4179" w:rsidRPr="006909F4" w:rsidRDefault="001B4179" w:rsidP="001B4179"/>
    <w:p w:rsidR="001B4179" w:rsidRDefault="001B4179" w:rsidP="001B4179">
      <w:r w:rsidRPr="006909F4">
        <w:t xml:space="preserve">As required by </w:t>
      </w:r>
      <w:r w:rsidR="00CB7F2F">
        <w:t xml:space="preserve">Section </w:t>
      </w:r>
      <w:r w:rsidRPr="006909F4">
        <w:t>50-39 of the Procurement Code, any State employee</w:t>
      </w:r>
      <w:r w:rsidR="009A5810">
        <w:t>, as defined in 2 Ill. Adm. Code 1620.825(g)</w:t>
      </w:r>
      <w:r w:rsidR="00CB7F2F">
        <w:t>,</w:t>
      </w:r>
      <w:r w:rsidRPr="006909F4">
        <w:t xml:space="preserve"> who receives a written or oral communication that imparts or requests material information or makes a material argument regarding potential action concerning a procurement matter, including, but not limited to, an application, a contract, or a project, shall report the communication to the Procurement Policy Board. </w:t>
      </w:r>
      <w:r>
        <w:t>"</w:t>
      </w:r>
      <w:r w:rsidRPr="006909F4">
        <w:t>Material</w:t>
      </w:r>
      <w:r>
        <w:t>"</w:t>
      </w:r>
      <w:r w:rsidRPr="006909F4">
        <w:t xml:space="preserve"> is defined by 2 </w:t>
      </w:r>
      <w:smartTag w:uri="urn:schemas-microsoft-com:office:smarttags" w:element="place">
        <w:smartTag w:uri="urn:schemas-microsoft-com:office:smarttags" w:element="State">
          <w:r w:rsidRPr="006909F4">
            <w:t>Ill.</w:t>
          </w:r>
        </w:smartTag>
      </w:smartTag>
      <w:r w:rsidRPr="006909F4">
        <w:t xml:space="preserve"> Adm. Code 1620.825</w:t>
      </w:r>
      <w:r w:rsidR="009A5810">
        <w:t>(b)(1)</w:t>
      </w:r>
      <w:r w:rsidRPr="006909F4">
        <w:t>.</w:t>
      </w:r>
    </w:p>
    <w:p w:rsidR="001B4179" w:rsidRPr="006909F4" w:rsidRDefault="001B4179" w:rsidP="001B4179"/>
    <w:p w:rsidR="001B4179" w:rsidRDefault="001B4179" w:rsidP="001B4179">
      <w:pPr>
        <w:ind w:left="1440" w:hanging="720"/>
      </w:pPr>
      <w:r>
        <w:t>a)</w:t>
      </w:r>
      <w:r>
        <w:tab/>
      </w:r>
      <w:r w:rsidRPr="006909F4">
        <w:t>Upon receipt of a communication described in and required to be reported pursuant to 2 Ill. Adm. Code 1620.825</w:t>
      </w:r>
      <w:r w:rsidR="009A5810">
        <w:t>,</w:t>
      </w:r>
      <w:r w:rsidRPr="006909F4">
        <w:t xml:space="preserve"> the State employee shall report the communication to the Procurement Policy Board using the electronic Procurement Communications Reporting System available on the Procurement Policy Board</w:t>
      </w:r>
      <w:r>
        <w:t>'</w:t>
      </w:r>
      <w:r w:rsidRPr="006909F4">
        <w:t xml:space="preserve">s official website at http://pcrs.illinois.gov.  Reports shall be filed monthly and include at least the following:  </w:t>
      </w:r>
    </w:p>
    <w:p w:rsidR="001B4179" w:rsidRDefault="001B4179" w:rsidP="001B4179"/>
    <w:p w:rsidR="001B4179" w:rsidRDefault="00D639D7" w:rsidP="001B4179">
      <w:pPr>
        <w:ind w:left="2160" w:hanging="720"/>
      </w:pPr>
      <w:r>
        <w:t>1</w:t>
      </w:r>
      <w:r w:rsidR="001B4179" w:rsidRPr="006909F4">
        <w:t>)</w:t>
      </w:r>
      <w:r w:rsidR="001B4179">
        <w:tab/>
      </w:r>
      <w:r w:rsidR="001B4179" w:rsidRPr="006909F4">
        <w:t xml:space="preserve">the date and time of each communication;  </w:t>
      </w:r>
    </w:p>
    <w:p w:rsidR="001B4179" w:rsidRDefault="001B4179" w:rsidP="001B4179">
      <w:pPr>
        <w:ind w:left="2160" w:hanging="720"/>
      </w:pPr>
    </w:p>
    <w:p w:rsidR="001B4179" w:rsidRDefault="00D639D7" w:rsidP="001B4179">
      <w:pPr>
        <w:ind w:left="2160" w:hanging="720"/>
      </w:pPr>
      <w:r>
        <w:t>2</w:t>
      </w:r>
      <w:r w:rsidR="001B4179" w:rsidRPr="006909F4">
        <w:t>)</w:t>
      </w:r>
      <w:r w:rsidR="001B4179">
        <w:tab/>
      </w:r>
      <w:r w:rsidR="001B4179" w:rsidRPr="006909F4">
        <w:t xml:space="preserve">the identity of each person </w:t>
      </w:r>
      <w:r w:rsidR="009A5810">
        <w:t xml:space="preserve">from </w:t>
      </w:r>
      <w:r w:rsidR="001B4179" w:rsidRPr="006909F4">
        <w:t xml:space="preserve">whom the written or oral communication was received, the individual or entity represented by that person, and any action that person requested or recommended;  </w:t>
      </w:r>
    </w:p>
    <w:p w:rsidR="001B4179" w:rsidRDefault="001B4179" w:rsidP="001B4179">
      <w:pPr>
        <w:ind w:left="2160" w:hanging="720"/>
      </w:pPr>
    </w:p>
    <w:p w:rsidR="001B4179" w:rsidRDefault="00D639D7" w:rsidP="001B4179">
      <w:pPr>
        <w:ind w:left="2160" w:hanging="720"/>
      </w:pPr>
      <w:r>
        <w:t>3</w:t>
      </w:r>
      <w:r w:rsidR="001B4179" w:rsidRPr="006909F4">
        <w:t>)</w:t>
      </w:r>
      <w:r w:rsidR="001B4179">
        <w:tab/>
      </w:r>
      <w:r w:rsidR="001B4179" w:rsidRPr="006909F4">
        <w:t xml:space="preserve">the identity and job title of the person to whom each communication was made; </w:t>
      </w:r>
    </w:p>
    <w:p w:rsidR="001B4179" w:rsidRDefault="001B4179" w:rsidP="001B4179">
      <w:pPr>
        <w:ind w:left="2160" w:hanging="720"/>
      </w:pPr>
    </w:p>
    <w:p w:rsidR="001B4179" w:rsidRDefault="00D639D7" w:rsidP="001B4179">
      <w:pPr>
        <w:ind w:left="2160" w:hanging="720"/>
      </w:pPr>
      <w:r>
        <w:t>4</w:t>
      </w:r>
      <w:r w:rsidR="001B4179" w:rsidRPr="006909F4">
        <w:t>)</w:t>
      </w:r>
      <w:r w:rsidR="001B4179">
        <w:tab/>
      </w:r>
      <w:r w:rsidR="001B4179" w:rsidRPr="006909F4">
        <w:t xml:space="preserve">if a response is made, the identity and job title of the person making each response; </w:t>
      </w:r>
    </w:p>
    <w:p w:rsidR="001B4179" w:rsidRDefault="001B4179" w:rsidP="001B4179">
      <w:pPr>
        <w:ind w:left="2160" w:hanging="720"/>
      </w:pPr>
    </w:p>
    <w:p w:rsidR="001B4179" w:rsidRDefault="00D639D7" w:rsidP="001B4179">
      <w:pPr>
        <w:ind w:left="2160" w:hanging="720"/>
      </w:pPr>
      <w:r>
        <w:t>5</w:t>
      </w:r>
      <w:r w:rsidR="001B4179" w:rsidRPr="006909F4">
        <w:t>)</w:t>
      </w:r>
      <w:r w:rsidR="001B4179">
        <w:tab/>
      </w:r>
      <w:r w:rsidR="001B4179" w:rsidRPr="006909F4">
        <w:t xml:space="preserve">a detailed summary of the points made by each person involved in the communication;  </w:t>
      </w:r>
    </w:p>
    <w:p w:rsidR="001B4179" w:rsidRDefault="001B4179" w:rsidP="001B4179">
      <w:pPr>
        <w:ind w:left="2160" w:hanging="720"/>
      </w:pPr>
    </w:p>
    <w:p w:rsidR="001B4179" w:rsidRDefault="00D639D7" w:rsidP="001B4179">
      <w:pPr>
        <w:ind w:left="2160" w:hanging="720"/>
      </w:pPr>
      <w:r>
        <w:t>6</w:t>
      </w:r>
      <w:r w:rsidR="001B4179" w:rsidRPr="006909F4">
        <w:t>)</w:t>
      </w:r>
      <w:r w:rsidR="001B4179">
        <w:tab/>
      </w:r>
      <w:r w:rsidR="001B4179" w:rsidRPr="006909F4">
        <w:t xml:space="preserve">the duration of the communication;  </w:t>
      </w:r>
    </w:p>
    <w:p w:rsidR="001B4179" w:rsidRDefault="001B4179" w:rsidP="001B4179">
      <w:pPr>
        <w:ind w:left="2160" w:hanging="720"/>
      </w:pPr>
    </w:p>
    <w:p w:rsidR="001B4179" w:rsidRDefault="00D639D7" w:rsidP="001B4179">
      <w:pPr>
        <w:ind w:left="2160" w:hanging="720"/>
      </w:pPr>
      <w:r>
        <w:t>7</w:t>
      </w:r>
      <w:r w:rsidR="001B4179" w:rsidRPr="006909F4">
        <w:t>)</w:t>
      </w:r>
      <w:r w:rsidR="001B4179">
        <w:tab/>
      </w:r>
      <w:r w:rsidR="001B4179" w:rsidRPr="006909F4">
        <w:t xml:space="preserve">the location or locations of all persons involved in the communication and, if the communication occurred by telephone, the telephone numbers for the callers and recipients of the communication; and </w:t>
      </w:r>
    </w:p>
    <w:p w:rsidR="001B4179" w:rsidRDefault="001B4179" w:rsidP="001B4179">
      <w:pPr>
        <w:ind w:left="2160" w:hanging="720"/>
      </w:pPr>
    </w:p>
    <w:p w:rsidR="001B4179" w:rsidRPr="006909F4" w:rsidRDefault="00D639D7" w:rsidP="001B4179">
      <w:pPr>
        <w:ind w:left="2160" w:hanging="720"/>
      </w:pPr>
      <w:r>
        <w:t>8</w:t>
      </w:r>
      <w:r w:rsidR="001B4179" w:rsidRPr="006909F4">
        <w:t>)</w:t>
      </w:r>
      <w:r w:rsidR="001B4179">
        <w:tab/>
      </w:r>
      <w:r w:rsidR="001B4179" w:rsidRPr="006909F4">
        <w:t xml:space="preserve">any other pertinent information.  The Procurement Policy Board shall publish each report submitted to its website within 7 days.  A </w:t>
      </w:r>
      <w:r w:rsidR="009A5810">
        <w:t xml:space="preserve">State </w:t>
      </w:r>
      <w:r w:rsidR="001B4179" w:rsidRPr="006909F4">
        <w:t xml:space="preserve">employee who knowingly and intentionally violates this requirement shall be subject to suspension or discharge. </w:t>
      </w:r>
      <w:r w:rsidR="009A5810">
        <w:t xml:space="preserve"> If a violation is known or suspected</w:t>
      </w:r>
      <w:r w:rsidR="0031651D">
        <w:t>,</w:t>
      </w:r>
      <w:r w:rsidR="009A5810">
        <w:t xml:space="preserve"> the Procurement Policy Board will turn each suspected report over to the Office of the Executive Inspector General.</w:t>
      </w:r>
    </w:p>
    <w:p w:rsidR="001B4179" w:rsidRPr="006909F4" w:rsidRDefault="001B4179" w:rsidP="001B4179"/>
    <w:p w:rsidR="001B4179" w:rsidRPr="006909F4" w:rsidRDefault="001B4179" w:rsidP="001B4179">
      <w:pPr>
        <w:ind w:left="1440" w:hanging="720"/>
      </w:pPr>
      <w:r>
        <w:lastRenderedPageBreak/>
        <w:t>b)</w:t>
      </w:r>
      <w:r>
        <w:tab/>
      </w:r>
      <w:r w:rsidRPr="006909F4">
        <w:t xml:space="preserve">Any State employee engaging in material communication with a registered lobbyist shall make every attempt to obtain the written statement of the lobbyist regarding the communication that took place, as required by </w:t>
      </w:r>
      <w:r w:rsidR="0031651D">
        <w:t xml:space="preserve">Section </w:t>
      </w:r>
      <w:r w:rsidRPr="006909F4">
        <w:t>50-39(c)</w:t>
      </w:r>
      <w:r w:rsidR="0031651D">
        <w:t xml:space="preserve"> of the Code</w:t>
      </w:r>
      <w:r w:rsidRPr="006909F4">
        <w:t xml:space="preserve">.  Executive Ethics Commission rule 2 </w:t>
      </w:r>
      <w:smartTag w:uri="urn:schemas-microsoft-com:office:smarttags" w:element="place">
        <w:smartTag w:uri="urn:schemas-microsoft-com:office:smarttags" w:element="State">
          <w:r w:rsidRPr="006909F4">
            <w:t>Ill.</w:t>
          </w:r>
        </w:smartTag>
      </w:smartTag>
      <w:r w:rsidRPr="006909F4">
        <w:t xml:space="preserve"> Adm. Code 1620.825</w:t>
      </w:r>
      <w:r w:rsidR="009A5810">
        <w:t xml:space="preserve">(b)(1) </w:t>
      </w:r>
      <w:r w:rsidRPr="006909F4">
        <w:t>defines material</w:t>
      </w:r>
      <w:r w:rsidR="009A5810">
        <w:t>ity</w:t>
      </w:r>
      <w:r w:rsidRPr="006909F4">
        <w:t xml:space="preserve">. </w:t>
      </w:r>
      <w:r w:rsidR="009A5810">
        <w:t xml:space="preserve"> </w:t>
      </w:r>
      <w:r w:rsidRPr="006909F4">
        <w:t xml:space="preserve">Should the lobbyist fail to provide </w:t>
      </w:r>
      <w:r w:rsidR="009A5810">
        <w:t xml:space="preserve">the </w:t>
      </w:r>
      <w:r w:rsidRPr="006909F4">
        <w:t xml:space="preserve">State employee with a written report </w:t>
      </w:r>
      <w:r w:rsidR="009A5810">
        <w:t xml:space="preserve">within </w:t>
      </w:r>
      <w:r w:rsidRPr="006909F4">
        <w:t xml:space="preserve">30 days, the employee shall attach a document stating the dates of attempted request for information and affirmation </w:t>
      </w:r>
      <w:r w:rsidR="009A5810">
        <w:t xml:space="preserve">he/she </w:t>
      </w:r>
      <w:r w:rsidRPr="006909F4">
        <w:t>made every attempt to obtain the required lobbyist report.</w:t>
      </w:r>
      <w:r>
        <w:t xml:space="preserve"> </w:t>
      </w:r>
      <w:r w:rsidRPr="006909F4">
        <w:t xml:space="preserve"> This document shall be provided</w:t>
      </w:r>
      <w:r w:rsidR="0031651D">
        <w:t>,</w:t>
      </w:r>
      <w:r w:rsidRPr="006909F4">
        <w:t xml:space="preserve"> in place of the lobbyist report required by </w:t>
      </w:r>
      <w:r w:rsidR="0031651D">
        <w:t xml:space="preserve">Section </w:t>
      </w:r>
      <w:r w:rsidRPr="006909F4">
        <w:t>50-39(c)</w:t>
      </w:r>
      <w:r w:rsidR="0031651D">
        <w:t xml:space="preserve"> of the </w:t>
      </w:r>
      <w:r w:rsidR="00D6690D">
        <w:t>C</w:t>
      </w:r>
      <w:r w:rsidR="0031651D">
        <w:t>ode</w:t>
      </w:r>
      <w:r w:rsidR="00D6690D">
        <w:t>,</w:t>
      </w:r>
      <w:r w:rsidRPr="006909F4">
        <w:t xml:space="preserve"> to the Illinois Procurement Policy Board.  Each </w:t>
      </w:r>
      <w:r w:rsidR="00D639D7">
        <w:t>S</w:t>
      </w:r>
      <w:r w:rsidRPr="006909F4">
        <w:t>tate employee shall provide this form in portable document format (PDF) attached specifically to the lobbyist communication in question within the 30 day window following any communication with a registered lobbyist.</w:t>
      </w:r>
    </w:p>
    <w:p w:rsidR="001B4179" w:rsidRPr="006909F4" w:rsidRDefault="001B4179" w:rsidP="001B4179"/>
    <w:p w:rsidR="00E22E88" w:rsidRPr="00D55B37" w:rsidRDefault="00E22E88">
      <w:pPr>
        <w:pStyle w:val="JCARSourceNote"/>
        <w:ind w:left="720"/>
      </w:pPr>
      <w:r w:rsidRPr="00D55B37">
        <w:t xml:space="preserve">(Source:  </w:t>
      </w:r>
      <w:r>
        <w:t>A</w:t>
      </w:r>
      <w:r w:rsidR="00B12925">
        <w:t>dded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45C03">
        <w:t>7209</w:t>
      </w:r>
      <w:r w:rsidRPr="00D55B37">
        <w:t xml:space="preserve">, effective </w:t>
      </w:r>
      <w:r w:rsidR="00D45C03">
        <w:t>April 19, 2011</w:t>
      </w:r>
      <w:r w:rsidRPr="00D55B37">
        <w:t>)</w:t>
      </w:r>
    </w:p>
    <w:sectPr w:rsidR="00E22E8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F8" w:rsidRDefault="00A336F8">
      <w:r>
        <w:separator/>
      </w:r>
    </w:p>
  </w:endnote>
  <w:endnote w:type="continuationSeparator" w:id="0">
    <w:p w:rsidR="00A336F8" w:rsidRDefault="00A3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F8" w:rsidRDefault="00A336F8">
      <w:r>
        <w:separator/>
      </w:r>
    </w:p>
  </w:footnote>
  <w:footnote w:type="continuationSeparator" w:id="0">
    <w:p w:rsidR="00A336F8" w:rsidRDefault="00A33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22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A67"/>
    <w:rsid w:val="001A6EDB"/>
    <w:rsid w:val="001B4179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651D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B2E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16F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EA5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0775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7BA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83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656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16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F00"/>
    <w:rsid w:val="008B222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F62"/>
    <w:rsid w:val="0098276C"/>
    <w:rsid w:val="00983C53"/>
    <w:rsid w:val="00986F7E"/>
    <w:rsid w:val="00994782"/>
    <w:rsid w:val="009A26DA"/>
    <w:rsid w:val="009A581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6F8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2925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F2F"/>
    <w:rsid w:val="00CC13F9"/>
    <w:rsid w:val="00CC4B6A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C03"/>
    <w:rsid w:val="00D46468"/>
    <w:rsid w:val="00D55B37"/>
    <w:rsid w:val="00D5634E"/>
    <w:rsid w:val="00D639D7"/>
    <w:rsid w:val="00D64B08"/>
    <w:rsid w:val="00D6690D"/>
    <w:rsid w:val="00D70D8F"/>
    <w:rsid w:val="00D76B84"/>
    <w:rsid w:val="00D77DCF"/>
    <w:rsid w:val="00D876AB"/>
    <w:rsid w:val="00D87E2A"/>
    <w:rsid w:val="00D90457"/>
    <w:rsid w:val="00D93C67"/>
    <w:rsid w:val="00D94549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E88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1E1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FE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1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1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