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50" w:rsidRDefault="00483350" w:rsidP="004833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3350" w:rsidRDefault="00483350" w:rsidP="004833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3002.600  Publication of Notices, Proposals and Action by the Board</w:t>
      </w:r>
      <w:r>
        <w:t xml:space="preserve"> </w:t>
      </w:r>
    </w:p>
    <w:p w:rsidR="00483350" w:rsidRDefault="00483350" w:rsidP="00483350">
      <w:pPr>
        <w:widowControl w:val="0"/>
        <w:autoSpaceDE w:val="0"/>
        <w:autoSpaceDN w:val="0"/>
        <w:adjustRightInd w:val="0"/>
      </w:pPr>
    </w:p>
    <w:p w:rsidR="00483350" w:rsidRDefault="00483350" w:rsidP="00483350">
      <w:pPr>
        <w:widowControl w:val="0"/>
        <w:autoSpaceDE w:val="0"/>
        <w:autoSpaceDN w:val="0"/>
        <w:adjustRightInd w:val="0"/>
      </w:pPr>
      <w:r>
        <w:t xml:space="preserve">All notices, proposals and certificates of action issued by the Board shall be published in the Illinois Procurement Bulletin as provided for in Section 15-10 of the Code [30 ILCS 500/15-10]. </w:t>
      </w:r>
    </w:p>
    <w:sectPr w:rsidR="00483350" w:rsidSect="004833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3350"/>
    <w:rsid w:val="001678D1"/>
    <w:rsid w:val="00264FAA"/>
    <w:rsid w:val="00483350"/>
    <w:rsid w:val="006F7395"/>
    <w:rsid w:val="00E0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3002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3002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