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66" w:rsidRDefault="003C2E66" w:rsidP="003C2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E66" w:rsidRDefault="003C2E66" w:rsidP="003C2E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3002.500  Board Review</w:t>
      </w:r>
      <w:r>
        <w:t xml:space="preserve"> </w:t>
      </w:r>
    </w:p>
    <w:p w:rsidR="003C2E66" w:rsidRDefault="003C2E66" w:rsidP="003C2E66">
      <w:pPr>
        <w:widowControl w:val="0"/>
        <w:autoSpaceDE w:val="0"/>
        <w:autoSpaceDN w:val="0"/>
        <w:adjustRightInd w:val="0"/>
      </w:pPr>
    </w:p>
    <w:p w:rsidR="003C2E66" w:rsidRDefault="003C2E66" w:rsidP="003C2E66">
      <w:pPr>
        <w:widowControl w:val="0"/>
        <w:autoSpaceDE w:val="0"/>
        <w:autoSpaceDN w:val="0"/>
        <w:adjustRightInd w:val="0"/>
      </w:pPr>
      <w:r>
        <w:t xml:space="preserve">The Board may conduct reviews of procurement policy requested by members of the public, State Agencies and the General Assembly.  Upon receipt of a request to conduct a review, the Board will respond to the requestor within 10 business days as to the disposition of the request. </w:t>
      </w:r>
    </w:p>
    <w:sectPr w:rsidR="003C2E66" w:rsidSect="003C2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E66"/>
    <w:rsid w:val="001678D1"/>
    <w:rsid w:val="002766A3"/>
    <w:rsid w:val="003C2E66"/>
    <w:rsid w:val="00964CA5"/>
    <w:rsid w:val="00A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