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3E1" w:rsidRDefault="00D213E1" w:rsidP="00D213E1">
      <w:pPr>
        <w:widowControl w:val="0"/>
        <w:autoSpaceDE w:val="0"/>
        <w:autoSpaceDN w:val="0"/>
        <w:adjustRightInd w:val="0"/>
      </w:pPr>
      <w:bookmarkStart w:id="0" w:name="_GoBack"/>
      <w:bookmarkEnd w:id="0"/>
    </w:p>
    <w:p w:rsidR="00D213E1" w:rsidRDefault="00D213E1" w:rsidP="00D213E1">
      <w:pPr>
        <w:widowControl w:val="0"/>
        <w:autoSpaceDE w:val="0"/>
        <w:autoSpaceDN w:val="0"/>
        <w:adjustRightInd w:val="0"/>
      </w:pPr>
      <w:r>
        <w:rPr>
          <w:b/>
          <w:bCs/>
        </w:rPr>
        <w:t>Section 3000.240  Duties of Executive Director</w:t>
      </w:r>
      <w:r>
        <w:t xml:space="preserve"> </w:t>
      </w:r>
    </w:p>
    <w:p w:rsidR="00D213E1" w:rsidRDefault="00D213E1" w:rsidP="00D213E1">
      <w:pPr>
        <w:widowControl w:val="0"/>
        <w:autoSpaceDE w:val="0"/>
        <w:autoSpaceDN w:val="0"/>
        <w:adjustRightInd w:val="0"/>
      </w:pPr>
    </w:p>
    <w:p w:rsidR="00D213E1" w:rsidRDefault="00D213E1" w:rsidP="00D213E1">
      <w:pPr>
        <w:widowControl w:val="0"/>
        <w:autoSpaceDE w:val="0"/>
        <w:autoSpaceDN w:val="0"/>
        <w:adjustRightInd w:val="0"/>
      </w:pPr>
      <w:r>
        <w:t xml:space="preserve">The Executive Director serves as the director of the staff of the Board and is responsible for the employment and setting of the compensation of necessary professional, technical and secretarial staff as directed by the Board. </w:t>
      </w:r>
    </w:p>
    <w:sectPr w:rsidR="00D213E1" w:rsidSect="00D213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13E1"/>
    <w:rsid w:val="001678D1"/>
    <w:rsid w:val="00550D58"/>
    <w:rsid w:val="00924072"/>
    <w:rsid w:val="00BA1940"/>
    <w:rsid w:val="00D21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