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EF" w:rsidRDefault="00532AEF" w:rsidP="00532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AEF" w:rsidRDefault="00532AEF" w:rsidP="00532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3000.100  Adoption and Filing</w:t>
      </w:r>
      <w:r>
        <w:t xml:space="preserve"> </w:t>
      </w:r>
    </w:p>
    <w:p w:rsidR="00532AEF" w:rsidRDefault="00532AEF" w:rsidP="00532AEF">
      <w:pPr>
        <w:widowControl w:val="0"/>
        <w:autoSpaceDE w:val="0"/>
        <w:autoSpaceDN w:val="0"/>
        <w:adjustRightInd w:val="0"/>
      </w:pPr>
    </w:p>
    <w:p w:rsidR="00532AEF" w:rsidRDefault="00532AEF" w:rsidP="00532AEF">
      <w:pPr>
        <w:widowControl w:val="0"/>
        <w:autoSpaceDE w:val="0"/>
        <w:autoSpaceDN w:val="0"/>
        <w:adjustRightInd w:val="0"/>
      </w:pPr>
      <w:r>
        <w:t xml:space="preserve">The Procurement Policy Board will follow the rulemaking procedure established by the Illinois Administrative Procedure Act [5 ILCS 100] in the adoption and filing of its rules. </w:t>
      </w:r>
    </w:p>
    <w:sectPr w:rsidR="00532AEF" w:rsidSect="00532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AEF"/>
    <w:rsid w:val="001678D1"/>
    <w:rsid w:val="001E27D7"/>
    <w:rsid w:val="00532AEF"/>
    <w:rsid w:val="006C7702"/>
    <w:rsid w:val="00A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