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44" w:rsidRDefault="00A57444" w:rsidP="00A57444">
      <w:pPr>
        <w:widowControl w:val="0"/>
        <w:autoSpaceDE w:val="0"/>
        <w:autoSpaceDN w:val="0"/>
        <w:adjustRightInd w:val="0"/>
      </w:pPr>
      <w:bookmarkStart w:id="0" w:name="_GoBack"/>
      <w:bookmarkEnd w:id="0"/>
    </w:p>
    <w:p w:rsidR="00A57444" w:rsidRDefault="00A57444" w:rsidP="00A57444">
      <w:pPr>
        <w:widowControl w:val="0"/>
        <w:autoSpaceDE w:val="0"/>
        <w:autoSpaceDN w:val="0"/>
        <w:adjustRightInd w:val="0"/>
      </w:pPr>
      <w:r>
        <w:rPr>
          <w:b/>
          <w:bCs/>
        </w:rPr>
        <w:t>Section 2950.200  Organization</w:t>
      </w:r>
      <w:r>
        <w:t xml:space="preserve"> </w:t>
      </w:r>
    </w:p>
    <w:p w:rsidR="00A57444" w:rsidRDefault="00A57444" w:rsidP="00A57444">
      <w:pPr>
        <w:widowControl w:val="0"/>
        <w:autoSpaceDE w:val="0"/>
        <w:autoSpaceDN w:val="0"/>
        <w:adjustRightInd w:val="0"/>
      </w:pPr>
    </w:p>
    <w:p w:rsidR="00A57444" w:rsidRDefault="00A57444" w:rsidP="00A57444">
      <w:pPr>
        <w:widowControl w:val="0"/>
        <w:autoSpaceDE w:val="0"/>
        <w:autoSpaceDN w:val="0"/>
        <w:adjustRightInd w:val="0"/>
        <w:ind w:left="1440" w:hanging="720"/>
      </w:pPr>
      <w:r>
        <w:t>a)</w:t>
      </w:r>
      <w:r>
        <w:tab/>
        <w:t xml:space="preserve">The Task Group consists of nine members and one </w:t>
      </w:r>
      <w:r w:rsidRPr="00051BE7">
        <w:t>ex officio</w:t>
      </w:r>
      <w:r>
        <w:t xml:space="preserve"> member appointed by the Governor with the consent of the Senate.  The Chairman of the Task Group is designated by the Governor.  The members shall receive compensation of $300 per day for their services on the Task Group unless they are officers or employees of the State, in which case they shall receive no additional compensation, except that travel expenses will be reimbursable in accordance with the State's Travel Reimbursement policy.  The members of the Task Group shall be members until they resign, are replaced by the Governor or the Task Group is abolished.  An organizational chart of the Task Group is attached as Appendix B. </w:t>
      </w:r>
    </w:p>
    <w:p w:rsidR="00544057" w:rsidRDefault="00544057" w:rsidP="00A57444">
      <w:pPr>
        <w:widowControl w:val="0"/>
        <w:autoSpaceDE w:val="0"/>
        <w:autoSpaceDN w:val="0"/>
        <w:adjustRightInd w:val="0"/>
        <w:ind w:left="1440" w:hanging="720"/>
      </w:pPr>
    </w:p>
    <w:p w:rsidR="00A57444" w:rsidRDefault="00A57444" w:rsidP="00A57444">
      <w:pPr>
        <w:widowControl w:val="0"/>
        <w:autoSpaceDE w:val="0"/>
        <w:autoSpaceDN w:val="0"/>
        <w:adjustRightInd w:val="0"/>
        <w:ind w:left="1440" w:hanging="720"/>
      </w:pPr>
      <w:r>
        <w:t>b)</w:t>
      </w:r>
      <w:r>
        <w:tab/>
        <w:t xml:space="preserve">Administrative and secretarial support will be provided to the Task Group by the Illinois Department of Nuclear Safety, as described in the document "IDNS Support for the Illinois Low-Level Radioactive Waste Task Group", incorporated herein by reference, which shall be made available to the public upon written request to the Chairman as provided in Section 2950.40. </w:t>
      </w:r>
    </w:p>
    <w:p w:rsidR="00A57444" w:rsidRDefault="00A57444" w:rsidP="00A57444">
      <w:pPr>
        <w:widowControl w:val="0"/>
        <w:autoSpaceDE w:val="0"/>
        <w:autoSpaceDN w:val="0"/>
        <w:adjustRightInd w:val="0"/>
        <w:ind w:left="1440" w:hanging="720"/>
      </w:pPr>
    </w:p>
    <w:p w:rsidR="00A57444" w:rsidRDefault="00A57444" w:rsidP="00A57444">
      <w:pPr>
        <w:widowControl w:val="0"/>
        <w:autoSpaceDE w:val="0"/>
        <w:autoSpaceDN w:val="0"/>
        <w:adjustRightInd w:val="0"/>
        <w:ind w:left="1440" w:hanging="720"/>
      </w:pPr>
      <w:r>
        <w:t xml:space="preserve">(Source:  Amended at 18 Ill. Reg. 8684, effective May 25, 1994) </w:t>
      </w:r>
    </w:p>
    <w:sectPr w:rsidR="00A57444" w:rsidSect="00A574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7444"/>
    <w:rsid w:val="00051BE7"/>
    <w:rsid w:val="001678D1"/>
    <w:rsid w:val="00450D47"/>
    <w:rsid w:val="00544057"/>
    <w:rsid w:val="008F33BB"/>
    <w:rsid w:val="00A57444"/>
    <w:rsid w:val="00FF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2950</vt:lpstr>
    </vt:vector>
  </TitlesOfParts>
  <Company>State of Illinois</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2950</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