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2A6" w:rsidRDefault="00F812A6" w:rsidP="00F812A6">
      <w:pPr>
        <w:widowControl w:val="0"/>
        <w:autoSpaceDE w:val="0"/>
        <w:autoSpaceDN w:val="0"/>
        <w:adjustRightInd w:val="0"/>
      </w:pPr>
      <w:bookmarkStart w:id="0" w:name="_GoBack"/>
      <w:bookmarkEnd w:id="0"/>
    </w:p>
    <w:p w:rsidR="00F812A6" w:rsidRDefault="00F812A6" w:rsidP="00F812A6">
      <w:pPr>
        <w:widowControl w:val="0"/>
        <w:autoSpaceDE w:val="0"/>
        <w:autoSpaceDN w:val="0"/>
        <w:adjustRightInd w:val="0"/>
      </w:pPr>
      <w:r>
        <w:rPr>
          <w:b/>
          <w:bCs/>
        </w:rPr>
        <w:t>Section 2925.10  Description of Agency</w:t>
      </w:r>
      <w:r>
        <w:t xml:space="preserve"> </w:t>
      </w:r>
    </w:p>
    <w:p w:rsidR="00F812A6" w:rsidRDefault="00F812A6" w:rsidP="00F812A6">
      <w:pPr>
        <w:widowControl w:val="0"/>
        <w:autoSpaceDE w:val="0"/>
        <w:autoSpaceDN w:val="0"/>
        <w:adjustRightInd w:val="0"/>
      </w:pPr>
    </w:p>
    <w:p w:rsidR="00F812A6" w:rsidRDefault="00F812A6" w:rsidP="00F812A6">
      <w:pPr>
        <w:widowControl w:val="0"/>
        <w:autoSpaceDE w:val="0"/>
        <w:autoSpaceDN w:val="0"/>
        <w:adjustRightInd w:val="0"/>
      </w:pPr>
      <w:r>
        <w:t xml:space="preserve">The Illinois Development Finance Authority (IDFA) was created by PA 81-454, effective September 23, 1983 (Ill. Rev. Stat. 1991, ch. 48, par. 850.01).  The purpose of the IDFA is to help Illinois businesses create and retain employment for Illinois residents, and to perform other duties as set forth specially in the statutes governing the Authority, (Ill. Rev. Stat. 1992, ch. 48, par. 850.01 et seq.).  The IDFA is a political subdivision, body politic and corporate. </w:t>
      </w:r>
    </w:p>
    <w:sectPr w:rsidR="00F812A6" w:rsidSect="00F812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2A6"/>
    <w:rsid w:val="00102680"/>
    <w:rsid w:val="001678D1"/>
    <w:rsid w:val="001C3048"/>
    <w:rsid w:val="006E56CD"/>
    <w:rsid w:val="00F8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