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47" w:rsidRDefault="00136A47" w:rsidP="00584566">
      <w:pPr>
        <w:rPr>
          <w:b/>
        </w:rPr>
      </w:pPr>
    </w:p>
    <w:p w:rsidR="00584566" w:rsidRPr="00584566" w:rsidRDefault="00584566" w:rsidP="00584566">
      <w:pPr>
        <w:rPr>
          <w:b/>
        </w:rPr>
      </w:pPr>
      <w:r w:rsidRPr="00584566">
        <w:rPr>
          <w:b/>
        </w:rPr>
        <w:t>Section 2905.</w:t>
      </w:r>
      <w:r w:rsidR="00E660B3">
        <w:rPr>
          <w:b/>
        </w:rPr>
        <w:t>350</w:t>
      </w:r>
      <w:bookmarkStart w:id="0" w:name="_GoBack"/>
      <w:bookmarkEnd w:id="0"/>
      <w:r w:rsidRPr="00584566">
        <w:rPr>
          <w:b/>
        </w:rPr>
        <w:t xml:space="preserve"> </w:t>
      </w:r>
      <w:r w:rsidR="00136A47">
        <w:rPr>
          <w:b/>
        </w:rPr>
        <w:t xml:space="preserve"> </w:t>
      </w:r>
      <w:r w:rsidRPr="00584566">
        <w:rPr>
          <w:b/>
        </w:rPr>
        <w:t>Circuit Court Review</w:t>
      </w:r>
    </w:p>
    <w:p w:rsidR="00584566" w:rsidRPr="00584566" w:rsidRDefault="00584566" w:rsidP="00584566"/>
    <w:p w:rsidR="00584566" w:rsidRPr="00584566" w:rsidRDefault="00584566" w:rsidP="00584566">
      <w:r w:rsidRPr="00584566">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584566" w:rsidRPr="005845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66" w:rsidRDefault="00584566">
      <w:r>
        <w:separator/>
      </w:r>
    </w:p>
  </w:endnote>
  <w:endnote w:type="continuationSeparator" w:id="0">
    <w:p w:rsidR="00584566" w:rsidRDefault="0058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66" w:rsidRDefault="00584566">
      <w:r>
        <w:separator/>
      </w:r>
    </w:p>
  </w:footnote>
  <w:footnote w:type="continuationSeparator" w:id="0">
    <w:p w:rsidR="00584566" w:rsidRDefault="00584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6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A4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566"/>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60B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943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Company>Illinois General Assembly</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2012-10-26T19:52:00Z</dcterms:created>
  <dcterms:modified xsi:type="dcterms:W3CDTF">2013-02-14T21:27:00Z</dcterms:modified>
</cp:coreProperties>
</file>