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D24" w:rsidRDefault="00901D24" w:rsidP="00901D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1D24" w:rsidRDefault="00901D24" w:rsidP="00901D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2700.27  Agency Clerk and Official Custodian of Files</w:t>
      </w:r>
      <w:r>
        <w:t xml:space="preserve"> </w:t>
      </w:r>
    </w:p>
    <w:p w:rsidR="00901D24" w:rsidRDefault="00901D24" w:rsidP="00901D24">
      <w:pPr>
        <w:widowControl w:val="0"/>
        <w:autoSpaceDE w:val="0"/>
        <w:autoSpaceDN w:val="0"/>
        <w:adjustRightInd w:val="0"/>
      </w:pPr>
    </w:p>
    <w:p w:rsidR="00901D24" w:rsidRDefault="00901D24" w:rsidP="00901D24">
      <w:pPr>
        <w:widowControl w:val="0"/>
        <w:autoSpaceDE w:val="0"/>
        <w:autoSpaceDN w:val="0"/>
        <w:adjustRightInd w:val="0"/>
      </w:pPr>
      <w:r>
        <w:t xml:space="preserve">The Deputy Public Counsel, who is located in the Chicago office, is the OPC's clerk and the official custodian of the OPC's files.  All official correspondence should be </w:t>
      </w:r>
      <w:r w:rsidR="007909DD">
        <w:t>directed to the Chicago office:</w:t>
      </w:r>
    </w:p>
    <w:p w:rsidR="007909DD" w:rsidRDefault="007909DD" w:rsidP="00901D24">
      <w:pPr>
        <w:widowControl w:val="0"/>
        <w:autoSpaceDE w:val="0"/>
        <w:autoSpaceDN w:val="0"/>
        <w:adjustRightInd w:val="0"/>
      </w:pPr>
    </w:p>
    <w:p w:rsidR="00901D24" w:rsidRDefault="00901D24" w:rsidP="007909DD">
      <w:pPr>
        <w:widowControl w:val="0"/>
        <w:autoSpaceDE w:val="0"/>
        <w:autoSpaceDN w:val="0"/>
        <w:adjustRightInd w:val="0"/>
        <w:ind w:left="2166" w:hanging="15"/>
      </w:pPr>
      <w:r>
        <w:t xml:space="preserve">Clerk </w:t>
      </w:r>
    </w:p>
    <w:p w:rsidR="00901D24" w:rsidRDefault="00901D24" w:rsidP="007909DD">
      <w:pPr>
        <w:widowControl w:val="0"/>
        <w:autoSpaceDE w:val="0"/>
        <w:autoSpaceDN w:val="0"/>
        <w:adjustRightInd w:val="0"/>
        <w:ind w:left="2166" w:hanging="15"/>
      </w:pPr>
      <w:r>
        <w:t xml:space="preserve">Office of Public Counsel </w:t>
      </w:r>
    </w:p>
    <w:p w:rsidR="00901D24" w:rsidRDefault="00901D24" w:rsidP="007909DD">
      <w:pPr>
        <w:widowControl w:val="0"/>
        <w:autoSpaceDE w:val="0"/>
        <w:autoSpaceDN w:val="0"/>
        <w:adjustRightInd w:val="0"/>
        <w:ind w:left="2166" w:hanging="15"/>
      </w:pPr>
      <w:r>
        <w:t xml:space="preserve">State of Illinois Center </w:t>
      </w:r>
    </w:p>
    <w:p w:rsidR="00901D24" w:rsidRDefault="00901D24" w:rsidP="007909DD">
      <w:pPr>
        <w:widowControl w:val="0"/>
        <w:autoSpaceDE w:val="0"/>
        <w:autoSpaceDN w:val="0"/>
        <w:adjustRightInd w:val="0"/>
        <w:ind w:left="2166" w:hanging="15"/>
      </w:pPr>
      <w:r>
        <w:t xml:space="preserve">100 West Randolph Street </w:t>
      </w:r>
    </w:p>
    <w:p w:rsidR="00901D24" w:rsidRDefault="00901D24" w:rsidP="007909DD">
      <w:pPr>
        <w:widowControl w:val="0"/>
        <w:autoSpaceDE w:val="0"/>
        <w:autoSpaceDN w:val="0"/>
        <w:adjustRightInd w:val="0"/>
        <w:ind w:left="2166" w:hanging="15"/>
      </w:pPr>
      <w:r>
        <w:t xml:space="preserve">Suite 11-300 </w:t>
      </w:r>
    </w:p>
    <w:p w:rsidR="00901D24" w:rsidRDefault="00901D24" w:rsidP="007909DD">
      <w:pPr>
        <w:widowControl w:val="0"/>
        <w:autoSpaceDE w:val="0"/>
        <w:autoSpaceDN w:val="0"/>
        <w:adjustRightInd w:val="0"/>
        <w:ind w:left="2166" w:hanging="15"/>
      </w:pPr>
      <w:r>
        <w:t xml:space="preserve">Chicago, Illinois 60601 </w:t>
      </w:r>
    </w:p>
    <w:p w:rsidR="00901D24" w:rsidRDefault="00901D24" w:rsidP="007909DD">
      <w:pPr>
        <w:widowControl w:val="0"/>
        <w:autoSpaceDE w:val="0"/>
        <w:autoSpaceDN w:val="0"/>
        <w:adjustRightInd w:val="0"/>
        <w:ind w:left="2166" w:hanging="15"/>
      </w:pPr>
      <w:r>
        <w:t xml:space="preserve">(312) 814-3903 </w:t>
      </w:r>
    </w:p>
    <w:sectPr w:rsidR="00901D24" w:rsidSect="00901D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1D24"/>
    <w:rsid w:val="001678D1"/>
    <w:rsid w:val="007909DD"/>
    <w:rsid w:val="00901D24"/>
    <w:rsid w:val="009A1E6F"/>
    <w:rsid w:val="00AB5C0C"/>
    <w:rsid w:val="00A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2700</vt:lpstr>
    </vt:vector>
  </TitlesOfParts>
  <Company>State of Illinois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2700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