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9B28F" w14:textId="77777777" w:rsidR="00F555E3" w:rsidRPr="00F10A71" w:rsidRDefault="00F555E3" w:rsidP="00F10A71"/>
    <w:p w14:paraId="58440139" w14:textId="77777777" w:rsidR="00F00284" w:rsidRPr="00F10A71" w:rsidRDefault="00A97DD0" w:rsidP="00F10A71">
      <w:pPr>
        <w:rPr>
          <w:b/>
          <w:bCs/>
        </w:rPr>
      </w:pPr>
      <w:r w:rsidRPr="00F10A71">
        <w:rPr>
          <w:b/>
          <w:bCs/>
        </w:rPr>
        <w:t>Section 2676.210</w:t>
      </w:r>
      <w:r w:rsidR="00F00284" w:rsidRPr="00F10A71">
        <w:rPr>
          <w:b/>
          <w:bCs/>
        </w:rPr>
        <w:t xml:space="preserve">  Statutory Exemptions</w:t>
      </w:r>
    </w:p>
    <w:p w14:paraId="43EFC97D" w14:textId="77777777" w:rsidR="00F00284" w:rsidRPr="00F10A71" w:rsidRDefault="00F00284" w:rsidP="00F10A71"/>
    <w:p w14:paraId="61119BD2" w14:textId="77777777" w:rsidR="00B07FD1" w:rsidRPr="00F10A71" w:rsidRDefault="00B07FD1" w:rsidP="00F10A71">
      <w:pPr>
        <w:ind w:left="1440" w:hanging="720"/>
      </w:pPr>
      <w:r w:rsidRPr="00F10A71">
        <w:t>a)</w:t>
      </w:r>
      <w:r w:rsidRPr="00F10A71">
        <w:tab/>
        <w:t xml:space="preserve">Information </w:t>
      </w:r>
      <w:r w:rsidR="00EA3932" w:rsidRPr="00F10A71">
        <w:t>that</w:t>
      </w:r>
      <w:r w:rsidRPr="00F10A71">
        <w:t xml:space="preserve"> is prohibited from disclosure under the Uniform Mediation Act [710 </w:t>
      </w:r>
      <w:proofErr w:type="spellStart"/>
      <w:r w:rsidRPr="00F10A71">
        <w:t>ILCS</w:t>
      </w:r>
      <w:proofErr w:type="spellEnd"/>
      <w:r w:rsidRPr="00F10A71">
        <w:t xml:space="preserve"> 35].</w:t>
      </w:r>
    </w:p>
    <w:p w14:paraId="7B93B834" w14:textId="77777777" w:rsidR="00B07FD1" w:rsidRPr="00F10A71" w:rsidRDefault="00B07FD1" w:rsidP="00F10A71"/>
    <w:p w14:paraId="6D0E98D3" w14:textId="77777777" w:rsidR="00B07FD1" w:rsidRPr="00F10A71" w:rsidRDefault="00B07FD1" w:rsidP="00F10A71">
      <w:pPr>
        <w:ind w:left="1440" w:hanging="720"/>
      </w:pPr>
      <w:r w:rsidRPr="00F10A71">
        <w:t>b)</w:t>
      </w:r>
      <w:r w:rsidRPr="00F10A71">
        <w:tab/>
        <w:t xml:space="preserve">For other exemptions from FOIA that are stated in other statutes, see Section 7.5 of </w:t>
      </w:r>
      <w:r w:rsidR="006B755C" w:rsidRPr="00F10A71">
        <w:t>FOIA</w:t>
      </w:r>
      <w:r w:rsidRPr="00F10A71">
        <w:t>.</w:t>
      </w:r>
    </w:p>
    <w:sectPr w:rsidR="00B07FD1" w:rsidRPr="00F10A7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2C2FB" w14:textId="77777777" w:rsidR="00F00284" w:rsidRDefault="00F00284">
      <w:r>
        <w:separator/>
      </w:r>
    </w:p>
  </w:endnote>
  <w:endnote w:type="continuationSeparator" w:id="0">
    <w:p w14:paraId="47A42F20" w14:textId="77777777" w:rsidR="00F00284" w:rsidRDefault="00F00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9D342" w14:textId="77777777" w:rsidR="00F00284" w:rsidRDefault="00F00284">
      <w:r>
        <w:separator/>
      </w:r>
    </w:p>
  </w:footnote>
  <w:footnote w:type="continuationSeparator" w:id="0">
    <w:p w14:paraId="0C61F2F2" w14:textId="77777777" w:rsidR="00F00284" w:rsidRDefault="00F002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28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55C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97DD0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7FD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932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0284"/>
    <w:rsid w:val="00F0170F"/>
    <w:rsid w:val="00F02FDE"/>
    <w:rsid w:val="00F04307"/>
    <w:rsid w:val="00F05968"/>
    <w:rsid w:val="00F05FAF"/>
    <w:rsid w:val="00F10A71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55E3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E17358"/>
  <w15:chartTrackingRefBased/>
  <w15:docId w15:val="{E5F48562-721C-4FAA-8D8E-C91CC57A0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07FD1"/>
    <w:pPr>
      <w:ind w:left="720"/>
    </w:pPr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197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Shipley, Melissa A.</cp:lastModifiedBy>
  <cp:revision>7</cp:revision>
  <dcterms:created xsi:type="dcterms:W3CDTF">2016-06-09T15:35:00Z</dcterms:created>
  <dcterms:modified xsi:type="dcterms:W3CDTF">2025-11-21T16:19:00Z</dcterms:modified>
</cp:coreProperties>
</file>