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B7D0F" w14:textId="77777777" w:rsidR="004445AB" w:rsidRDefault="004445AB" w:rsidP="009A002B">
      <w:pPr>
        <w:widowControl w:val="0"/>
        <w:autoSpaceDE w:val="0"/>
        <w:autoSpaceDN w:val="0"/>
        <w:adjustRightInd w:val="0"/>
      </w:pPr>
    </w:p>
    <w:p w14:paraId="4519666A" w14:textId="77777777" w:rsidR="004445AB" w:rsidRDefault="004445AB" w:rsidP="009A002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2525.50  Procedures</w:t>
      </w:r>
      <w:proofErr w:type="gramEnd"/>
      <w:r>
        <w:rPr>
          <w:b/>
          <w:bCs/>
        </w:rPr>
        <w:t xml:space="preserve"> </w:t>
      </w:r>
      <w:r w:rsidR="001F172D">
        <w:rPr>
          <w:b/>
          <w:bCs/>
        </w:rPr>
        <w:t>for</w:t>
      </w:r>
      <w:r>
        <w:rPr>
          <w:b/>
          <w:bCs/>
        </w:rPr>
        <w:t xml:space="preserve"> Providing Public Records </w:t>
      </w:r>
      <w:r w:rsidR="001F172D">
        <w:rPr>
          <w:b/>
          <w:bCs/>
        </w:rPr>
        <w:t>to</w:t>
      </w:r>
      <w:r>
        <w:rPr>
          <w:b/>
          <w:bCs/>
        </w:rPr>
        <w:t xml:space="preserve"> Requestors</w:t>
      </w:r>
      <w:r>
        <w:t xml:space="preserve"> </w:t>
      </w:r>
    </w:p>
    <w:p w14:paraId="7A7AD2A9" w14:textId="77777777" w:rsidR="004445AB" w:rsidRDefault="004445AB" w:rsidP="009A002B">
      <w:pPr>
        <w:widowControl w:val="0"/>
        <w:autoSpaceDE w:val="0"/>
        <w:autoSpaceDN w:val="0"/>
        <w:adjustRightInd w:val="0"/>
      </w:pPr>
    </w:p>
    <w:p w14:paraId="54F0A71D" w14:textId="6B8887A2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Generally, public records will be </w:t>
      </w:r>
      <w:r w:rsidR="009F7F22" w:rsidRPr="00BA2798">
        <w:t>sent electronically to the requestor</w:t>
      </w:r>
      <w:r w:rsidR="006E1132">
        <w:t>'</w:t>
      </w:r>
      <w:r w:rsidR="009F7F22" w:rsidRPr="00BA2798">
        <w:t>s email address or</w:t>
      </w:r>
      <w:r w:rsidR="009F7F22">
        <w:t xml:space="preserve"> </w:t>
      </w:r>
      <w:r>
        <w:t xml:space="preserve">made available for inspection at the Commission's office between the hours of 9:00 a.m. and 5:00 p.m., Monday through Friday, except on </w:t>
      </w:r>
      <w:r w:rsidR="00634D2A" w:rsidRPr="00634D2A">
        <w:t>State</w:t>
      </w:r>
      <w:r>
        <w:t xml:space="preserve"> holidays.  A place will be provided in which the requestor may inspect public records. </w:t>
      </w:r>
    </w:p>
    <w:p w14:paraId="2F47D7FB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723586DB" w14:textId="77777777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employee of the Commission may be present throughout the inspection. </w:t>
      </w:r>
    </w:p>
    <w:p w14:paraId="0A837520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7030FFF3" w14:textId="77777777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requestor shall not be permitted a brief case, folder or other materials or pens </w:t>
      </w:r>
      <w:r w:rsidR="00634D2A" w:rsidRPr="00634D2A">
        <w:t>in</w:t>
      </w:r>
      <w:r w:rsidR="00634D2A">
        <w:rPr>
          <w:strike/>
        </w:rPr>
        <w:t xml:space="preserve"> </w:t>
      </w:r>
      <w:r>
        <w:t xml:space="preserve">the room in which the inspection will take place. </w:t>
      </w:r>
    </w:p>
    <w:p w14:paraId="22D7F761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5239FF81" w14:textId="77777777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A requestor will be permitted to take pencil and paper into the room while inspecting public records</w:t>
      </w:r>
      <w:r w:rsidR="00634D2A" w:rsidRPr="00634D2A">
        <w:t>.</w:t>
      </w:r>
      <w:r>
        <w:t xml:space="preserve"> </w:t>
      </w:r>
    </w:p>
    <w:p w14:paraId="160BEBB5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625E2B2F" w14:textId="77777777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Documents </w:t>
      </w:r>
      <w:r w:rsidR="00634D2A" w:rsidRPr="00634D2A">
        <w:t>that</w:t>
      </w:r>
      <w:r>
        <w:t xml:space="preserve"> the requestor wishes to have copied shall be segregated during the course of the inspection.  Generally, all copying will be done by Commission employees. </w:t>
      </w:r>
    </w:p>
    <w:p w14:paraId="51AB9F43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4009AA7A" w14:textId="77777777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Copies of public records shall be provided to the requestor only upon payment of any charges that are due. </w:t>
      </w:r>
    </w:p>
    <w:p w14:paraId="4DDDDBB1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5341F92E" w14:textId="76FD5687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Charges for copies of public records shall be assessed in accordance with </w:t>
      </w:r>
      <w:r w:rsidR="00904B59">
        <w:t xml:space="preserve">Section 6(b) of </w:t>
      </w:r>
      <w:r w:rsidR="009F7F22">
        <w:t>FOIA</w:t>
      </w:r>
      <w:r>
        <w:t xml:space="preserve">. </w:t>
      </w:r>
    </w:p>
    <w:p w14:paraId="2501386C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3ADE517D" w14:textId="77777777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Charges shall be waived if the requestor is a State agency, a constitutional officer or a member of the General Assembly. </w:t>
      </w:r>
    </w:p>
    <w:p w14:paraId="7DE90278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6F10C288" w14:textId="77777777" w:rsidR="004445AB" w:rsidRDefault="004445AB" w:rsidP="009A002B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The Executive Director shall make available to the public at no charge the following materials: </w:t>
      </w:r>
    </w:p>
    <w:p w14:paraId="7103CEDE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3A241768" w14:textId="77777777" w:rsidR="004445AB" w:rsidRDefault="004445AB" w:rsidP="009A002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brief description of the organizational structure and budget of the Commission; </w:t>
      </w:r>
    </w:p>
    <w:p w14:paraId="15A2B4E5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1E026CF1" w14:textId="77777777" w:rsidR="004445AB" w:rsidRDefault="004445AB" w:rsidP="009A002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brief description of the means for requesting information and public records; and </w:t>
      </w:r>
    </w:p>
    <w:p w14:paraId="5E1A126B" w14:textId="77777777" w:rsidR="00634D2A" w:rsidRDefault="00634D2A" w:rsidP="00224AA5">
      <w:pPr>
        <w:widowControl w:val="0"/>
        <w:autoSpaceDE w:val="0"/>
        <w:autoSpaceDN w:val="0"/>
        <w:adjustRightInd w:val="0"/>
      </w:pPr>
    </w:p>
    <w:p w14:paraId="29418DE8" w14:textId="77777777" w:rsidR="004445AB" w:rsidRDefault="004445AB" w:rsidP="009A002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list of types and categories of public records maintained by the Commission. </w:t>
      </w:r>
    </w:p>
    <w:p w14:paraId="52EDBA7F" w14:textId="77777777" w:rsidR="00634D2A" w:rsidRPr="003D0711" w:rsidRDefault="00634D2A" w:rsidP="00224AA5"/>
    <w:p w14:paraId="05188357" w14:textId="5B9F7424" w:rsidR="00634D2A" w:rsidRPr="003D0711" w:rsidRDefault="009F7F22" w:rsidP="003D0711">
      <w:pPr>
        <w:ind w:left="720"/>
      </w:pPr>
      <w:r w:rsidRPr="003D0711">
        <w:t xml:space="preserve">(Source:  Amended at 48 Ill. Reg. </w:t>
      </w:r>
      <w:r w:rsidR="000F1828">
        <w:t>8616</w:t>
      </w:r>
      <w:r w:rsidRPr="003D0711">
        <w:t xml:space="preserve">, effective </w:t>
      </w:r>
      <w:r w:rsidR="000F1828">
        <w:t>May 28, 2024</w:t>
      </w:r>
      <w:r w:rsidRPr="003D0711">
        <w:t>)</w:t>
      </w:r>
    </w:p>
    <w:sectPr w:rsidR="00634D2A" w:rsidRPr="003D0711" w:rsidSect="009A00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D6371" w14:textId="77777777" w:rsidR="005B70FF" w:rsidRDefault="005B70FF" w:rsidP="005B70FF">
      <w:r>
        <w:separator/>
      </w:r>
    </w:p>
  </w:endnote>
  <w:endnote w:type="continuationSeparator" w:id="0">
    <w:p w14:paraId="3D277693" w14:textId="77777777" w:rsidR="005B70FF" w:rsidRDefault="005B70FF" w:rsidP="005B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5BF1" w14:textId="77777777" w:rsidR="005B70FF" w:rsidRDefault="005B70FF" w:rsidP="005B70FF">
      <w:r>
        <w:separator/>
      </w:r>
    </w:p>
  </w:footnote>
  <w:footnote w:type="continuationSeparator" w:id="0">
    <w:p w14:paraId="2241A1B0" w14:textId="77777777" w:rsidR="005B70FF" w:rsidRDefault="005B70FF" w:rsidP="005B7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5AB"/>
    <w:rsid w:val="000F1828"/>
    <w:rsid w:val="001742F5"/>
    <w:rsid w:val="001A7133"/>
    <w:rsid w:val="001F172D"/>
    <w:rsid w:val="00224AA5"/>
    <w:rsid w:val="00224FF7"/>
    <w:rsid w:val="00393412"/>
    <w:rsid w:val="003D0711"/>
    <w:rsid w:val="004445AB"/>
    <w:rsid w:val="005B70FF"/>
    <w:rsid w:val="00634D2A"/>
    <w:rsid w:val="006C44D5"/>
    <w:rsid w:val="006E1132"/>
    <w:rsid w:val="007809A0"/>
    <w:rsid w:val="00807E6A"/>
    <w:rsid w:val="00904B59"/>
    <w:rsid w:val="009A002B"/>
    <w:rsid w:val="009E1BF9"/>
    <w:rsid w:val="009F7F22"/>
    <w:rsid w:val="00D4264B"/>
    <w:rsid w:val="00D95814"/>
    <w:rsid w:val="00F7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8FF9C0"/>
  <w15:docId w15:val="{DBEB01FF-34B8-42DB-ACD7-0408AE1C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34D2A"/>
  </w:style>
  <w:style w:type="paragraph" w:styleId="Header">
    <w:name w:val="header"/>
    <w:basedOn w:val="Normal"/>
    <w:link w:val="HeaderChar"/>
    <w:uiPriority w:val="99"/>
    <w:unhideWhenUsed/>
    <w:rsid w:val="005B70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0F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70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0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2525</vt:lpstr>
    </vt:vector>
  </TitlesOfParts>
  <Company>State of Illinois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2525</dc:title>
  <dc:subject/>
  <dc:creator>harling</dc:creator>
  <cp:keywords/>
  <dc:description/>
  <cp:lastModifiedBy>Shipley, Melissa A.</cp:lastModifiedBy>
  <cp:revision>4</cp:revision>
  <dcterms:created xsi:type="dcterms:W3CDTF">2024-06-05T19:09:00Z</dcterms:created>
  <dcterms:modified xsi:type="dcterms:W3CDTF">2024-06-14T16:09:00Z</dcterms:modified>
</cp:coreProperties>
</file>