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CA" w:rsidRDefault="00D66ECA" w:rsidP="00D66E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D66ECA" w:rsidRDefault="00D66ECA" w:rsidP="00D66ECA">
      <w:pPr>
        <w:widowControl w:val="0"/>
        <w:autoSpaceDE w:val="0"/>
        <w:autoSpaceDN w:val="0"/>
        <w:adjustRightInd w:val="0"/>
        <w:jc w:val="center"/>
      </w:pPr>
    </w:p>
    <w:p w:rsidR="00D66ECA" w:rsidRDefault="00D66ECA" w:rsidP="00D66EC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66ECA" w:rsidRDefault="00D66ECA" w:rsidP="00D66ECA">
      <w:pPr>
        <w:widowControl w:val="0"/>
        <w:autoSpaceDE w:val="0"/>
        <w:autoSpaceDN w:val="0"/>
        <w:adjustRightInd w:val="0"/>
        <w:ind w:left="1440" w:hanging="1440"/>
      </w:pPr>
      <w:r>
        <w:t>2375.10</w:t>
      </w:r>
      <w:r>
        <w:tab/>
        <w:t xml:space="preserve">Availability for Public Inspection </w:t>
      </w:r>
    </w:p>
    <w:p w:rsidR="00D66ECA" w:rsidRDefault="00D66ECA" w:rsidP="00D66ECA">
      <w:pPr>
        <w:widowControl w:val="0"/>
        <w:autoSpaceDE w:val="0"/>
        <w:autoSpaceDN w:val="0"/>
        <w:adjustRightInd w:val="0"/>
        <w:ind w:left="1440" w:hanging="1440"/>
      </w:pPr>
    </w:p>
    <w:p w:rsidR="00D66ECA" w:rsidRDefault="00D66ECA" w:rsidP="00D66E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D66ECA" w:rsidRDefault="00D66ECA" w:rsidP="00D66EC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66ECA" w:rsidRDefault="00D66ECA" w:rsidP="00D66EC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66ECA" w:rsidRDefault="00D66ECA" w:rsidP="00D66ECA">
      <w:pPr>
        <w:widowControl w:val="0"/>
        <w:autoSpaceDE w:val="0"/>
        <w:autoSpaceDN w:val="0"/>
        <w:adjustRightInd w:val="0"/>
        <w:ind w:left="1440" w:hanging="1440"/>
      </w:pPr>
      <w:r>
        <w:t>2375.110</w:t>
      </w:r>
      <w:r>
        <w:tab/>
        <w:t xml:space="preserve">Procedure for Submission, Consideration and Disposition of Petitions Seeking the Promulgation, Amendment or Repeal of the Rules of the State Employees Retirement System </w:t>
      </w:r>
    </w:p>
    <w:p w:rsidR="00D66ECA" w:rsidRDefault="00D66ECA" w:rsidP="00D66ECA">
      <w:pPr>
        <w:widowControl w:val="0"/>
        <w:autoSpaceDE w:val="0"/>
        <w:autoSpaceDN w:val="0"/>
        <w:adjustRightInd w:val="0"/>
        <w:ind w:left="1440" w:hanging="1440"/>
      </w:pPr>
    </w:p>
    <w:p w:rsidR="00D66ECA" w:rsidRDefault="00D66ECA" w:rsidP="00D66E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D66ECA" w:rsidRDefault="00D66ECA" w:rsidP="00D66EC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66ECA" w:rsidRDefault="00D66ECA" w:rsidP="00D66EC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66ECA" w:rsidRDefault="00D66ECA" w:rsidP="00D66ECA">
      <w:pPr>
        <w:widowControl w:val="0"/>
        <w:autoSpaceDE w:val="0"/>
        <w:autoSpaceDN w:val="0"/>
        <w:adjustRightInd w:val="0"/>
        <w:ind w:left="1440" w:hanging="1440"/>
      </w:pPr>
      <w:r>
        <w:t>2375.210</w:t>
      </w:r>
      <w:r>
        <w:tab/>
        <w:t xml:space="preserve">Organization of the State Employees' Retirement System </w:t>
      </w:r>
    </w:p>
    <w:sectPr w:rsidR="00D66ECA" w:rsidSect="00D66E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ECA"/>
    <w:rsid w:val="006266F8"/>
    <w:rsid w:val="00903FC5"/>
    <w:rsid w:val="00D66ECA"/>
    <w:rsid w:val="00EB5B2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