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A49" w:rsidRDefault="00BE0A49" w:rsidP="00BE0A49">
      <w:pPr>
        <w:widowControl w:val="0"/>
        <w:autoSpaceDE w:val="0"/>
        <w:autoSpaceDN w:val="0"/>
        <w:adjustRightInd w:val="0"/>
      </w:pPr>
    </w:p>
    <w:p w:rsidR="00BE0A49" w:rsidRDefault="00BE0A49" w:rsidP="00BE0A49">
      <w:pPr>
        <w:widowControl w:val="0"/>
        <w:autoSpaceDE w:val="0"/>
        <w:autoSpaceDN w:val="0"/>
        <w:adjustRightInd w:val="0"/>
      </w:pPr>
      <w:r>
        <w:rPr>
          <w:b/>
          <w:bCs/>
        </w:rPr>
        <w:t>Section 2100.260  The Executive Director</w:t>
      </w:r>
      <w:r>
        <w:t xml:space="preserve"> </w:t>
      </w:r>
    </w:p>
    <w:p w:rsidR="00BE0A49" w:rsidRDefault="00BE0A49" w:rsidP="00BE0A49">
      <w:pPr>
        <w:widowControl w:val="0"/>
        <w:autoSpaceDE w:val="0"/>
        <w:autoSpaceDN w:val="0"/>
        <w:adjustRightInd w:val="0"/>
      </w:pPr>
    </w:p>
    <w:p w:rsidR="00BE0A49" w:rsidRDefault="00BE0A49" w:rsidP="00BE0A49">
      <w:pPr>
        <w:widowControl w:val="0"/>
        <w:autoSpaceDE w:val="0"/>
        <w:autoSpaceDN w:val="0"/>
        <w:adjustRightInd w:val="0"/>
        <w:ind w:left="1440" w:hanging="720"/>
      </w:pPr>
      <w:r>
        <w:t>a)</w:t>
      </w:r>
      <w:r>
        <w:tab/>
        <w:t xml:space="preserve">The Executive Director shall be a full-time administrative officer of the Board and shall represent the Board in fulfilling the mission of the Board.  He or she shall serve at the pleasure of the Board, based on satisfactory performance.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1440" w:hanging="720"/>
      </w:pPr>
      <w:r>
        <w:t>b)</w:t>
      </w:r>
      <w:r>
        <w:tab/>
        <w:t>The Executive Director shall:</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160" w:hanging="720"/>
      </w:pPr>
      <w:r>
        <w:t>1)</w:t>
      </w:r>
      <w:r>
        <w:tab/>
        <w:t xml:space="preserve">perform his or her duties under the direction of the Board and its committees, and shall serve as Secretary to the various committees;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160" w:hanging="720"/>
      </w:pPr>
      <w:r>
        <w:t>2)</w:t>
      </w:r>
      <w:r>
        <w:tab/>
        <w:t xml:space="preserve">have supervisory responsibility over all personnel employed by the Board;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160" w:hanging="720"/>
      </w:pPr>
      <w:r>
        <w:t>3)</w:t>
      </w:r>
      <w:r>
        <w:tab/>
        <w:t>have authority to</w:t>
      </w:r>
      <w:r w:rsidR="00E673B6">
        <w:t>:</w:t>
      </w:r>
      <w:r>
        <w:t xml:space="preserve">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880" w:hanging="720"/>
      </w:pPr>
      <w:r>
        <w:t>A)</w:t>
      </w:r>
      <w:r>
        <w:tab/>
        <w:t xml:space="preserve">evaluate any school applying for certification, along with its subject matter, instructors, and physical facilities;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880" w:hanging="720"/>
      </w:pPr>
      <w:r>
        <w:t>B)</w:t>
      </w:r>
      <w:r>
        <w:tab/>
        <w:t xml:space="preserve">make reports and recommendations concerning certification to the Board; and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880" w:hanging="720"/>
      </w:pPr>
      <w:r>
        <w:t>C)</w:t>
      </w:r>
      <w:r>
        <w:tab/>
        <w:t xml:space="preserve">within the policies adopted by the Board, temporarily approve schools;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160" w:hanging="720"/>
      </w:pPr>
      <w:r>
        <w:t>4)</w:t>
      </w:r>
      <w:r>
        <w:tab/>
        <w:t xml:space="preserve">cooperate fully with any committees, both permanent and temporary, and assist these committees in any way possible;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160" w:hanging="720"/>
      </w:pPr>
      <w:r>
        <w:t>5)</w:t>
      </w:r>
      <w:r>
        <w:tab/>
        <w:t>conduct programmatic activities assigned by the Board, including the responsibility to:</w:t>
      </w:r>
      <w:r w:rsidR="00771502">
        <w:t xml:space="preserve"> </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A)</w:t>
      </w:r>
      <w:r w:rsidR="00771502">
        <w:tab/>
      </w:r>
      <w:r>
        <w:t xml:space="preserve">encourage local home rule governmental units to participate in the program; </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B)</w:t>
      </w:r>
      <w:r w:rsidR="00771502">
        <w:tab/>
      </w:r>
      <w:r>
        <w:t xml:space="preserve">aid in the establishment of adequate training schools; </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C)</w:t>
      </w:r>
      <w:r w:rsidR="00771502">
        <w:tab/>
      </w:r>
      <w:r>
        <w:t>develop and initiate training programs throughout the State when deemed necessary;</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D)</w:t>
      </w:r>
      <w:r w:rsidR="00771502">
        <w:tab/>
      </w:r>
      <w:r>
        <w:t xml:space="preserve">make recommendations to the Board, through the Curriculum and School Standards Committee, on the minimum basic training requirements a recruit must satisfactorily complete to become eligible for regular employment by a participating governmental unit; </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E)</w:t>
      </w:r>
      <w:r w:rsidR="00771502">
        <w:tab/>
      </w:r>
      <w:r>
        <w:t xml:space="preserve">make recommendations to the Board for the equitable distribution </w:t>
      </w:r>
      <w:r>
        <w:lastRenderedPageBreak/>
        <w:t xml:space="preserve">of available funds to participating governmental units; </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F)</w:t>
      </w:r>
      <w:r w:rsidR="00771502">
        <w:tab/>
      </w:r>
      <w:r>
        <w:t>promote acceptance of the Board's minimum requirements for basic police training throughout the State and encourage participation in approved, advanced, in-service and specialized courses of training; and</w:t>
      </w:r>
    </w:p>
    <w:p w:rsidR="00771502" w:rsidRDefault="00771502" w:rsidP="009802C4">
      <w:pPr>
        <w:widowControl w:val="0"/>
        <w:autoSpaceDE w:val="0"/>
        <w:autoSpaceDN w:val="0"/>
        <w:adjustRightInd w:val="0"/>
      </w:pPr>
    </w:p>
    <w:p w:rsidR="00771502" w:rsidRDefault="00771502" w:rsidP="00771502">
      <w:pPr>
        <w:widowControl w:val="0"/>
        <w:autoSpaceDE w:val="0"/>
        <w:autoSpaceDN w:val="0"/>
        <w:adjustRightInd w:val="0"/>
        <w:ind w:left="2880" w:hanging="720"/>
      </w:pPr>
      <w:r>
        <w:t>G)</w:t>
      </w:r>
      <w:r>
        <w:tab/>
        <w:t>inspect training schools from time to time to evaluate their programs; and</w:t>
      </w:r>
    </w:p>
    <w:p w:rsidR="00BE0A49" w:rsidRDefault="00BE0A49" w:rsidP="009802C4">
      <w:pPr>
        <w:widowControl w:val="0"/>
        <w:autoSpaceDE w:val="0"/>
        <w:autoSpaceDN w:val="0"/>
        <w:adjustRightInd w:val="0"/>
      </w:pPr>
    </w:p>
    <w:p w:rsidR="00BE0A49" w:rsidRDefault="00771502" w:rsidP="00BE0A49">
      <w:pPr>
        <w:widowControl w:val="0"/>
        <w:autoSpaceDE w:val="0"/>
        <w:autoSpaceDN w:val="0"/>
        <w:adjustRightInd w:val="0"/>
        <w:ind w:left="2160" w:hanging="720"/>
      </w:pPr>
      <w:r>
        <w:t>6</w:t>
      </w:r>
      <w:r w:rsidR="00BE0A49">
        <w:t>)</w:t>
      </w:r>
      <w:r>
        <w:tab/>
      </w:r>
      <w:r w:rsidR="00BE0A49">
        <w:t>manage the operations of the Board and its Office, including, but not limited to:</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A)</w:t>
      </w:r>
      <w:r w:rsidR="00771502">
        <w:tab/>
      </w:r>
      <w:r>
        <w:t xml:space="preserve">preparation of agendas for Board meetings; </w:t>
      </w:r>
    </w:p>
    <w:p w:rsidR="00BE0A49" w:rsidRDefault="00BE0A49" w:rsidP="009802C4">
      <w:pPr>
        <w:widowControl w:val="0"/>
        <w:autoSpaceDE w:val="0"/>
        <w:autoSpaceDN w:val="0"/>
        <w:adjustRightInd w:val="0"/>
      </w:pPr>
    </w:p>
    <w:p w:rsidR="00BE0A49" w:rsidRDefault="00BE0A49" w:rsidP="00771502">
      <w:pPr>
        <w:widowControl w:val="0"/>
        <w:autoSpaceDE w:val="0"/>
        <w:autoSpaceDN w:val="0"/>
        <w:adjustRightInd w:val="0"/>
        <w:ind w:left="2880" w:hanging="720"/>
      </w:pPr>
      <w:r>
        <w:t>B)</w:t>
      </w:r>
      <w:r w:rsidR="00771502">
        <w:tab/>
      </w:r>
      <w:r>
        <w:t xml:space="preserve">compilation of reports, including an annual report to the Governor and the General Assembly; </w:t>
      </w:r>
    </w:p>
    <w:p w:rsidR="00BE0A49" w:rsidRDefault="00BE0A49" w:rsidP="009802C4">
      <w:pPr>
        <w:widowControl w:val="0"/>
        <w:autoSpaceDE w:val="0"/>
        <w:autoSpaceDN w:val="0"/>
        <w:adjustRightInd w:val="0"/>
      </w:pPr>
    </w:p>
    <w:p w:rsidR="00771502" w:rsidRDefault="00771502" w:rsidP="00771502">
      <w:pPr>
        <w:widowControl w:val="0"/>
        <w:autoSpaceDE w:val="0"/>
        <w:autoSpaceDN w:val="0"/>
        <w:adjustRightInd w:val="0"/>
        <w:ind w:left="2880" w:hanging="720"/>
      </w:pPr>
      <w:r>
        <w:t>C)</w:t>
      </w:r>
      <w:r>
        <w:tab/>
        <w:t xml:space="preserve">maintenance of </w:t>
      </w:r>
      <w:r w:rsidR="00BE0A49">
        <w:t xml:space="preserve">any necessary and appropriate files and records; </w:t>
      </w:r>
      <w:r>
        <w:t>and</w:t>
      </w:r>
    </w:p>
    <w:p w:rsidR="00771502" w:rsidRDefault="00771502" w:rsidP="009802C4">
      <w:pPr>
        <w:widowControl w:val="0"/>
        <w:autoSpaceDE w:val="0"/>
        <w:autoSpaceDN w:val="0"/>
        <w:adjustRightInd w:val="0"/>
      </w:pPr>
    </w:p>
    <w:p w:rsidR="00BE0A49" w:rsidRDefault="00771502" w:rsidP="00771502">
      <w:pPr>
        <w:widowControl w:val="0"/>
        <w:autoSpaceDE w:val="0"/>
        <w:autoSpaceDN w:val="0"/>
        <w:adjustRightInd w:val="0"/>
        <w:ind w:left="2880" w:hanging="720"/>
      </w:pPr>
      <w:r>
        <w:t>D)</w:t>
      </w:r>
      <w:r>
        <w:tab/>
        <w:t xml:space="preserve">preparation of </w:t>
      </w:r>
      <w:r w:rsidR="00BE0A49">
        <w:t>public information material</w:t>
      </w:r>
      <w:r>
        <w:t xml:space="preserve">. </w:t>
      </w:r>
    </w:p>
    <w:p w:rsidR="00BE0A49" w:rsidRDefault="00BE0A49" w:rsidP="009802C4">
      <w:pPr>
        <w:widowControl w:val="0"/>
        <w:autoSpaceDE w:val="0"/>
        <w:autoSpaceDN w:val="0"/>
        <w:adjustRightInd w:val="0"/>
      </w:pPr>
    </w:p>
    <w:p w:rsidR="00BE0A49" w:rsidRDefault="00771502" w:rsidP="00BE0A49">
      <w:pPr>
        <w:widowControl w:val="0"/>
        <w:autoSpaceDE w:val="0"/>
        <w:autoSpaceDN w:val="0"/>
        <w:adjustRightInd w:val="0"/>
        <w:ind w:left="1440" w:hanging="720"/>
      </w:pPr>
      <w:r>
        <w:t>c)</w:t>
      </w:r>
      <w:r>
        <w:tab/>
        <w:t>Waivers</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160" w:hanging="720"/>
      </w:pPr>
      <w:r>
        <w:t>1)</w:t>
      </w:r>
      <w:r>
        <w:tab/>
      </w:r>
      <w:r w:rsidR="00771502">
        <w:t xml:space="preserve">The Executive Director </w:t>
      </w:r>
      <w:r>
        <w:t xml:space="preserve">shall have the authority to grant a waiver of the Basic Training Course requirement </w:t>
      </w:r>
      <w:r w:rsidR="00771502">
        <w:t xml:space="preserve">when </w:t>
      </w:r>
      <w:r>
        <w:t xml:space="preserve">appropriate.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880" w:hanging="720"/>
      </w:pPr>
      <w:r>
        <w:t>A)</w:t>
      </w:r>
      <w:r>
        <w:tab/>
        <w:t xml:space="preserve">Request for </w:t>
      </w:r>
      <w:r w:rsidR="00771502">
        <w:t xml:space="preserve">a </w:t>
      </w:r>
      <w:r>
        <w:t>waiver shall be submitted in writing by the chief administrator of the requesting agency</w:t>
      </w:r>
      <w:r w:rsidR="00771502">
        <w:t>, addressed</w:t>
      </w:r>
      <w:r>
        <w:t xml:space="preserve"> to the Executive Director. </w:t>
      </w:r>
    </w:p>
    <w:p w:rsidR="00BE0A49" w:rsidRDefault="00BE0A49" w:rsidP="009802C4">
      <w:pPr>
        <w:widowControl w:val="0"/>
        <w:autoSpaceDE w:val="0"/>
        <w:autoSpaceDN w:val="0"/>
        <w:adjustRightInd w:val="0"/>
      </w:pPr>
    </w:p>
    <w:p w:rsidR="00771502" w:rsidRDefault="00BE0A49" w:rsidP="00BE0A49">
      <w:pPr>
        <w:widowControl w:val="0"/>
        <w:autoSpaceDE w:val="0"/>
        <w:autoSpaceDN w:val="0"/>
        <w:adjustRightInd w:val="0"/>
        <w:ind w:left="2880" w:hanging="720"/>
      </w:pPr>
      <w:r>
        <w:t>B)</w:t>
      </w:r>
      <w:r>
        <w:tab/>
        <w:t>The request shall include</w:t>
      </w:r>
      <w:r w:rsidR="00771502">
        <w:t>:</w:t>
      </w:r>
    </w:p>
    <w:p w:rsidR="00771502" w:rsidRDefault="00771502" w:rsidP="009802C4">
      <w:pPr>
        <w:widowControl w:val="0"/>
        <w:autoSpaceDE w:val="0"/>
        <w:autoSpaceDN w:val="0"/>
        <w:adjustRightInd w:val="0"/>
      </w:pPr>
    </w:p>
    <w:p w:rsidR="00771502" w:rsidRDefault="00771502" w:rsidP="00771502">
      <w:pPr>
        <w:widowControl w:val="0"/>
        <w:autoSpaceDE w:val="0"/>
        <w:autoSpaceDN w:val="0"/>
        <w:adjustRightInd w:val="0"/>
        <w:ind w:left="3600" w:hanging="720"/>
      </w:pPr>
      <w:r>
        <w:t>i)</w:t>
      </w:r>
      <w:r>
        <w:tab/>
      </w:r>
      <w:r w:rsidR="00BE0A49">
        <w:t>the officer's name</w:t>
      </w:r>
      <w:r>
        <w:t xml:space="preserve"> and</w:t>
      </w:r>
      <w:r w:rsidR="00BE0A49">
        <w:t xml:space="preserve"> date of birth</w:t>
      </w:r>
      <w:r>
        <w:t>;</w:t>
      </w:r>
      <w:r w:rsidR="00BE0A49">
        <w:t xml:space="preserve"> </w:t>
      </w:r>
    </w:p>
    <w:p w:rsidR="00771502" w:rsidRDefault="00771502" w:rsidP="009802C4">
      <w:pPr>
        <w:widowControl w:val="0"/>
        <w:autoSpaceDE w:val="0"/>
        <w:autoSpaceDN w:val="0"/>
        <w:adjustRightInd w:val="0"/>
      </w:pPr>
    </w:p>
    <w:p w:rsidR="00771502" w:rsidRDefault="00771502" w:rsidP="00771502">
      <w:pPr>
        <w:widowControl w:val="0"/>
        <w:autoSpaceDE w:val="0"/>
        <w:autoSpaceDN w:val="0"/>
        <w:adjustRightInd w:val="0"/>
        <w:ind w:left="3600" w:hanging="720"/>
      </w:pPr>
      <w:r>
        <w:t>ii)</w:t>
      </w:r>
      <w:r>
        <w:tab/>
      </w:r>
      <w:r w:rsidR="00BE0A49">
        <w:t>dates of past law enforcement experience</w:t>
      </w:r>
      <w:r>
        <w:t>;</w:t>
      </w:r>
      <w:r w:rsidR="00BE0A49">
        <w:t xml:space="preserve"> </w:t>
      </w:r>
    </w:p>
    <w:p w:rsidR="00771502" w:rsidRDefault="00771502" w:rsidP="009802C4">
      <w:pPr>
        <w:widowControl w:val="0"/>
        <w:autoSpaceDE w:val="0"/>
        <w:autoSpaceDN w:val="0"/>
        <w:adjustRightInd w:val="0"/>
      </w:pPr>
    </w:p>
    <w:p w:rsidR="00771502" w:rsidRDefault="00771502" w:rsidP="00771502">
      <w:pPr>
        <w:widowControl w:val="0"/>
        <w:autoSpaceDE w:val="0"/>
        <w:autoSpaceDN w:val="0"/>
        <w:adjustRightInd w:val="0"/>
        <w:ind w:left="3600" w:hanging="720"/>
      </w:pPr>
      <w:r>
        <w:t>iii)</w:t>
      </w:r>
      <w:r>
        <w:tab/>
      </w:r>
      <w:r w:rsidR="00BE0A49">
        <w:t>date of present employment</w:t>
      </w:r>
      <w:r>
        <w:t>;</w:t>
      </w:r>
      <w:r w:rsidR="00BE0A49">
        <w:t xml:space="preserve"> and </w:t>
      </w:r>
    </w:p>
    <w:p w:rsidR="00771502" w:rsidRDefault="00771502" w:rsidP="009802C4">
      <w:pPr>
        <w:widowControl w:val="0"/>
        <w:autoSpaceDE w:val="0"/>
        <w:autoSpaceDN w:val="0"/>
        <w:adjustRightInd w:val="0"/>
      </w:pPr>
    </w:p>
    <w:p w:rsidR="00BE0A49" w:rsidRDefault="00771502" w:rsidP="00771502">
      <w:pPr>
        <w:widowControl w:val="0"/>
        <w:autoSpaceDE w:val="0"/>
        <w:autoSpaceDN w:val="0"/>
        <w:adjustRightInd w:val="0"/>
        <w:ind w:left="3600" w:hanging="720"/>
      </w:pPr>
      <w:r>
        <w:t>iv)</w:t>
      </w:r>
      <w:r>
        <w:tab/>
      </w:r>
      <w:r w:rsidR="00BE0A49">
        <w:t>dates, places and types of any training</w:t>
      </w:r>
      <w:r>
        <w:t>,</w:t>
      </w:r>
      <w:r w:rsidR="00BE0A49">
        <w:t xml:space="preserve"> along with copies of any diplomas or certificates received. </w:t>
      </w:r>
    </w:p>
    <w:p w:rsidR="00BE0A49" w:rsidRDefault="00BE0A49" w:rsidP="009802C4">
      <w:pPr>
        <w:widowControl w:val="0"/>
        <w:autoSpaceDE w:val="0"/>
        <w:autoSpaceDN w:val="0"/>
        <w:adjustRightInd w:val="0"/>
      </w:pPr>
    </w:p>
    <w:p w:rsidR="00BE0A49" w:rsidRDefault="00BE0A49" w:rsidP="00BE0A49">
      <w:pPr>
        <w:widowControl w:val="0"/>
        <w:autoSpaceDE w:val="0"/>
        <w:autoSpaceDN w:val="0"/>
        <w:adjustRightInd w:val="0"/>
        <w:ind w:left="2160" w:hanging="720"/>
      </w:pPr>
      <w:r>
        <w:t>2)</w:t>
      </w:r>
      <w:r>
        <w:tab/>
        <w:t xml:space="preserve">After the application is evaluated, the requesting agency shall be notified by the Executive Director as to whether the waiver is approved or disapproved. </w:t>
      </w:r>
    </w:p>
    <w:p w:rsidR="00771502" w:rsidRDefault="00771502" w:rsidP="009802C4">
      <w:pPr>
        <w:widowControl w:val="0"/>
        <w:autoSpaceDE w:val="0"/>
        <w:autoSpaceDN w:val="0"/>
        <w:adjustRightInd w:val="0"/>
      </w:pPr>
    </w:p>
    <w:p w:rsidR="00771502" w:rsidRDefault="00771502" w:rsidP="00771502">
      <w:pPr>
        <w:widowControl w:val="0"/>
        <w:autoSpaceDE w:val="0"/>
        <w:autoSpaceDN w:val="0"/>
        <w:adjustRightInd w:val="0"/>
        <w:ind w:left="720"/>
      </w:pPr>
      <w:r>
        <w:t>(Source:  Amended at 4</w:t>
      </w:r>
      <w:r w:rsidR="0004533B">
        <w:t>3</w:t>
      </w:r>
      <w:r>
        <w:t xml:space="preserve"> Ill. Reg. </w:t>
      </w:r>
      <w:r w:rsidR="00486919">
        <w:t>14660</w:t>
      </w:r>
      <w:bookmarkStart w:id="0" w:name="_GoBack"/>
      <w:bookmarkEnd w:id="0"/>
      <w:r w:rsidR="000E185C">
        <w:t xml:space="preserve">, </w:t>
      </w:r>
      <w:r>
        <w:t xml:space="preserve">effective </w:t>
      </w:r>
      <w:r w:rsidR="009A0361" w:rsidRPr="009A0361">
        <w:t>December 3, 2019</w:t>
      </w:r>
      <w:r>
        <w:t>)</w:t>
      </w:r>
    </w:p>
    <w:sectPr w:rsidR="00771502" w:rsidSect="00B14E9C">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406" w:rsidRDefault="009F4406">
      <w:r>
        <w:separator/>
      </w:r>
    </w:p>
  </w:endnote>
  <w:endnote w:type="continuationSeparator" w:id="0">
    <w:p w:rsidR="009F4406" w:rsidRDefault="009F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406" w:rsidRDefault="009F4406">
      <w:r>
        <w:separator/>
      </w:r>
    </w:p>
  </w:footnote>
  <w:footnote w:type="continuationSeparator" w:id="0">
    <w:p w:rsidR="009F4406" w:rsidRDefault="009F4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40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33B"/>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85C"/>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691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50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87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2C4"/>
    <w:rsid w:val="0098276C"/>
    <w:rsid w:val="00983C53"/>
    <w:rsid w:val="00986F7E"/>
    <w:rsid w:val="00994782"/>
    <w:rsid w:val="009A0361"/>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40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A49"/>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73B6"/>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5087"/>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13F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A23"/>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E5142D-5DAB-40F4-AF8C-A1868298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A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4</cp:revision>
  <dcterms:created xsi:type="dcterms:W3CDTF">2019-12-16T17:49:00Z</dcterms:created>
  <dcterms:modified xsi:type="dcterms:W3CDTF">2019-12-20T21:25:00Z</dcterms:modified>
</cp:coreProperties>
</file>