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8E" w:rsidRDefault="00385F8E" w:rsidP="00385F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5F8E" w:rsidRDefault="00385F8E" w:rsidP="00385F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2075.20  Materials Which can be Inspected</w:t>
      </w:r>
      <w:r>
        <w:t xml:space="preserve"> </w:t>
      </w:r>
    </w:p>
    <w:p w:rsidR="00385F8E" w:rsidRDefault="00385F8E" w:rsidP="00385F8E">
      <w:pPr>
        <w:widowControl w:val="0"/>
        <w:autoSpaceDE w:val="0"/>
        <w:autoSpaceDN w:val="0"/>
        <w:adjustRightInd w:val="0"/>
      </w:pPr>
    </w:p>
    <w:p w:rsidR="00385F8E" w:rsidRDefault="00385F8E" w:rsidP="00385F8E">
      <w:pPr>
        <w:widowControl w:val="0"/>
        <w:autoSpaceDE w:val="0"/>
        <w:autoSpaceDN w:val="0"/>
        <w:adjustRightInd w:val="0"/>
      </w:pPr>
      <w:r>
        <w:t xml:space="preserve">We will comply with reasonable request to inspect the following: </w:t>
      </w:r>
    </w:p>
    <w:p w:rsidR="00B54770" w:rsidRDefault="00B54770" w:rsidP="00385F8E">
      <w:pPr>
        <w:widowControl w:val="0"/>
        <w:autoSpaceDE w:val="0"/>
        <w:autoSpaceDN w:val="0"/>
        <w:adjustRightInd w:val="0"/>
      </w:pPr>
    </w:p>
    <w:p w:rsidR="00385F8E" w:rsidRDefault="00385F8E" w:rsidP="00385F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Rules and regulations; </w:t>
      </w:r>
    </w:p>
    <w:p w:rsidR="00B54770" w:rsidRDefault="00B54770" w:rsidP="00385F8E">
      <w:pPr>
        <w:widowControl w:val="0"/>
        <w:autoSpaceDE w:val="0"/>
        <w:autoSpaceDN w:val="0"/>
        <w:adjustRightInd w:val="0"/>
        <w:ind w:left="1440" w:hanging="720"/>
      </w:pPr>
    </w:p>
    <w:p w:rsidR="00385F8E" w:rsidRDefault="00385F8E" w:rsidP="00385F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Notices of public hearing; </w:t>
      </w:r>
    </w:p>
    <w:p w:rsidR="00B54770" w:rsidRDefault="00B54770" w:rsidP="00385F8E">
      <w:pPr>
        <w:widowControl w:val="0"/>
        <w:autoSpaceDE w:val="0"/>
        <w:autoSpaceDN w:val="0"/>
        <w:adjustRightInd w:val="0"/>
        <w:ind w:left="1440" w:hanging="720"/>
      </w:pPr>
    </w:p>
    <w:p w:rsidR="00385F8E" w:rsidRDefault="00385F8E" w:rsidP="00385F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Final orders or decisions; </w:t>
      </w:r>
    </w:p>
    <w:p w:rsidR="00B54770" w:rsidRDefault="00B54770" w:rsidP="00385F8E">
      <w:pPr>
        <w:widowControl w:val="0"/>
        <w:autoSpaceDE w:val="0"/>
        <w:autoSpaceDN w:val="0"/>
        <w:adjustRightInd w:val="0"/>
        <w:ind w:left="1440" w:hanging="720"/>
      </w:pPr>
    </w:p>
    <w:p w:rsidR="00385F8E" w:rsidRDefault="00385F8E" w:rsidP="00385F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Liquor license certificates. </w:t>
      </w:r>
    </w:p>
    <w:p w:rsidR="00385F8E" w:rsidRDefault="00385F8E" w:rsidP="00385F8E">
      <w:pPr>
        <w:widowControl w:val="0"/>
        <w:autoSpaceDE w:val="0"/>
        <w:autoSpaceDN w:val="0"/>
        <w:adjustRightInd w:val="0"/>
        <w:ind w:left="1440" w:hanging="720"/>
      </w:pPr>
    </w:p>
    <w:p w:rsidR="00385F8E" w:rsidRDefault="00385F8E" w:rsidP="00385F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7511, effective June 1, 1996) </w:t>
      </w:r>
    </w:p>
    <w:sectPr w:rsidR="00385F8E" w:rsidSect="00385F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F8E"/>
    <w:rsid w:val="001678D1"/>
    <w:rsid w:val="00385F8E"/>
    <w:rsid w:val="00AA04EC"/>
    <w:rsid w:val="00B00F79"/>
    <w:rsid w:val="00B54770"/>
    <w:rsid w:val="00D6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2075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2075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