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D53" w:rsidRDefault="00810D53" w:rsidP="00810D53">
      <w:pPr>
        <w:widowControl w:val="0"/>
        <w:autoSpaceDE w:val="0"/>
        <w:autoSpaceDN w:val="0"/>
        <w:adjustRightInd w:val="0"/>
      </w:pPr>
      <w:bookmarkStart w:id="0" w:name="_GoBack"/>
      <w:bookmarkEnd w:id="0"/>
    </w:p>
    <w:p w:rsidR="00810D53" w:rsidRDefault="00810D53" w:rsidP="00810D53">
      <w:pPr>
        <w:widowControl w:val="0"/>
        <w:autoSpaceDE w:val="0"/>
        <w:autoSpaceDN w:val="0"/>
        <w:adjustRightInd w:val="0"/>
      </w:pPr>
      <w:r>
        <w:rPr>
          <w:b/>
          <w:bCs/>
        </w:rPr>
        <w:t>Section 2050.220  Regular and Special Meetings</w:t>
      </w:r>
      <w:r>
        <w:t xml:space="preserve"> </w:t>
      </w:r>
    </w:p>
    <w:p w:rsidR="00810D53" w:rsidRDefault="00810D53" w:rsidP="00810D53">
      <w:pPr>
        <w:widowControl w:val="0"/>
        <w:autoSpaceDE w:val="0"/>
        <w:autoSpaceDN w:val="0"/>
        <w:adjustRightInd w:val="0"/>
      </w:pPr>
    </w:p>
    <w:p w:rsidR="00810D53" w:rsidRDefault="00810D53" w:rsidP="00810D53">
      <w:pPr>
        <w:widowControl w:val="0"/>
        <w:autoSpaceDE w:val="0"/>
        <w:autoSpaceDN w:val="0"/>
        <w:adjustRightInd w:val="0"/>
      </w:pPr>
      <w:r>
        <w:t xml:space="preserve">Such meetings shall be held on a prescribed basis or at the call of the chairman.  Regular meetings shall be held quarterly in accordance with the Open Meetings Act (Ill. Rev. Stat. 1983, ch. 102, pars. 41 et seq.). Special meetings called by the chairman shall be in writing as to purpose, date, time, and place and delivered to each board member at least three days in advance of the meeting. All parties of interest will receive a minimum of twenty-four (24) hour advance notice of all special meetings. </w:t>
      </w:r>
    </w:p>
    <w:p w:rsidR="00810D53" w:rsidRDefault="00810D53" w:rsidP="00810D53">
      <w:pPr>
        <w:widowControl w:val="0"/>
        <w:autoSpaceDE w:val="0"/>
        <w:autoSpaceDN w:val="0"/>
        <w:adjustRightInd w:val="0"/>
      </w:pPr>
    </w:p>
    <w:p w:rsidR="00810D53" w:rsidRDefault="00810D53" w:rsidP="00810D53">
      <w:pPr>
        <w:widowControl w:val="0"/>
        <w:autoSpaceDE w:val="0"/>
        <w:autoSpaceDN w:val="0"/>
        <w:adjustRightInd w:val="0"/>
        <w:ind w:left="1440" w:hanging="720"/>
      </w:pPr>
      <w:r>
        <w:t xml:space="preserve">(Source:  Amended at 8 Ill. Reg. 7907, effective May 23, 1984) </w:t>
      </w:r>
    </w:p>
    <w:sectPr w:rsidR="00810D53" w:rsidSect="00810D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0D53"/>
    <w:rsid w:val="001678D1"/>
    <w:rsid w:val="00386271"/>
    <w:rsid w:val="00810D53"/>
    <w:rsid w:val="00C610D8"/>
    <w:rsid w:val="00D4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2050</vt:lpstr>
    </vt:vector>
  </TitlesOfParts>
  <Company>State of Illinois</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2050</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