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D0A" w:rsidRDefault="00776D0A" w:rsidP="00776D0A">
      <w:pPr>
        <w:widowControl w:val="0"/>
        <w:autoSpaceDE w:val="0"/>
        <w:autoSpaceDN w:val="0"/>
        <w:adjustRightInd w:val="0"/>
      </w:pPr>
    </w:p>
    <w:p w:rsidR="00776D0A" w:rsidRDefault="00776D0A" w:rsidP="00776D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2026.300  Timeline for Commission Response</w:t>
      </w:r>
      <w:r w:rsidR="000B796D">
        <w:rPr>
          <w:b/>
          <w:bCs/>
        </w:rPr>
        <w:t xml:space="preserve"> (Repealed)</w:t>
      </w:r>
      <w:r>
        <w:t xml:space="preserve"> </w:t>
      </w:r>
    </w:p>
    <w:p w:rsidR="00776D0A" w:rsidRDefault="00776D0A" w:rsidP="00776D0A">
      <w:pPr>
        <w:widowControl w:val="0"/>
        <w:autoSpaceDE w:val="0"/>
        <w:autoSpaceDN w:val="0"/>
        <w:adjustRightInd w:val="0"/>
      </w:pPr>
    </w:p>
    <w:p w:rsidR="000B796D" w:rsidRDefault="000B796D" w:rsidP="000B796D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40 Ill. Reg. 15676, effective November 9, 2016) </w:t>
      </w:r>
    </w:p>
    <w:sectPr w:rsidR="000B796D" w:rsidSect="00776D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D0A"/>
    <w:rsid w:val="000B796D"/>
    <w:rsid w:val="001678D1"/>
    <w:rsid w:val="00776D0A"/>
    <w:rsid w:val="00913150"/>
    <w:rsid w:val="00D125C7"/>
    <w:rsid w:val="00D604B3"/>
    <w:rsid w:val="00DA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6C6958-8AA2-462D-ACF4-26AFC681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2026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2026</dc:title>
  <dc:subject/>
  <dc:creator>Illinois General Assembly</dc:creator>
  <cp:keywords/>
  <dc:description/>
  <cp:lastModifiedBy>Lane, Arlene L.</cp:lastModifiedBy>
  <cp:revision>4</cp:revision>
  <dcterms:created xsi:type="dcterms:W3CDTF">2012-06-21T19:11:00Z</dcterms:created>
  <dcterms:modified xsi:type="dcterms:W3CDTF">2016-11-28T15:49:00Z</dcterms:modified>
</cp:coreProperties>
</file>