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582" w:rsidRDefault="00F22582" w:rsidP="00F22582">
      <w:pPr>
        <w:widowControl w:val="0"/>
        <w:autoSpaceDE w:val="0"/>
        <w:autoSpaceDN w:val="0"/>
        <w:adjustRightInd w:val="0"/>
      </w:pPr>
    </w:p>
    <w:p w:rsidR="00F22582" w:rsidRDefault="00F22582" w:rsidP="00F22582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5718E0">
        <w:t>CLASSIFICATION OF RECORDS</w:t>
      </w:r>
      <w:bookmarkStart w:id="0" w:name="_GoBack"/>
      <w:bookmarkEnd w:id="0"/>
    </w:p>
    <w:sectPr w:rsidR="00F22582" w:rsidSect="00F225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582"/>
    <w:rsid w:val="00071A3F"/>
    <w:rsid w:val="001264F3"/>
    <w:rsid w:val="001678D1"/>
    <w:rsid w:val="005718E0"/>
    <w:rsid w:val="008F2447"/>
    <w:rsid w:val="00F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97ED2A-9412-4110-A92A-1C8796F8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McFarland, Amber C.</cp:lastModifiedBy>
  <cp:revision>4</cp:revision>
  <dcterms:created xsi:type="dcterms:W3CDTF">2012-06-21T19:11:00Z</dcterms:created>
  <dcterms:modified xsi:type="dcterms:W3CDTF">2016-11-15T20:22:00Z</dcterms:modified>
</cp:coreProperties>
</file>