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43" w:rsidRDefault="00A01743" w:rsidP="00A017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1743" w:rsidRDefault="00A01743" w:rsidP="00A01743">
      <w:pPr>
        <w:widowControl w:val="0"/>
        <w:autoSpaceDE w:val="0"/>
        <w:autoSpaceDN w:val="0"/>
        <w:adjustRightInd w:val="0"/>
      </w:pPr>
      <w:r>
        <w:t xml:space="preserve">AUTHORITY:  Implementing Section </w:t>
      </w:r>
      <w:r w:rsidR="00E14BD2">
        <w:t>4.01</w:t>
      </w:r>
      <w:r>
        <w:t xml:space="preserve"> of the Illinois Administrative Procedure Act (Ill. Rev. Stat. 1991, ch. 127, par. </w:t>
      </w:r>
      <w:r w:rsidR="00E14BD2">
        <w:t>1004.01</w:t>
      </w:r>
      <w:r>
        <w:t xml:space="preserve">) and authorized by Section 8-102(E) of the Illinois Human Rights Act (Ill. Rev. Stat. </w:t>
      </w:r>
      <w:r w:rsidR="00E14BD2">
        <w:t>1981</w:t>
      </w:r>
      <w:r>
        <w:t xml:space="preserve">, ch. 68, par. 8-102(E)). </w:t>
      </w:r>
    </w:p>
    <w:sectPr w:rsidR="00A01743" w:rsidSect="00A017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1743"/>
    <w:rsid w:val="001678D1"/>
    <w:rsid w:val="002A564F"/>
    <w:rsid w:val="009B41BA"/>
    <w:rsid w:val="00A01743"/>
    <w:rsid w:val="00E14BD2"/>
    <w:rsid w:val="00E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</vt:lpstr>
    </vt:vector>
  </TitlesOfParts>
  <Company>General Assembly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