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B2" w:rsidRDefault="00CF0FB2" w:rsidP="00CF0FB2">
      <w:pPr>
        <w:widowControl w:val="0"/>
        <w:autoSpaceDE w:val="0"/>
        <w:autoSpaceDN w:val="0"/>
        <w:adjustRightInd w:val="0"/>
      </w:pPr>
      <w:bookmarkStart w:id="0" w:name="_GoBack"/>
      <w:bookmarkEnd w:id="0"/>
    </w:p>
    <w:p w:rsidR="00CF0FB2" w:rsidRDefault="00CF0FB2" w:rsidP="00CF0FB2">
      <w:pPr>
        <w:widowControl w:val="0"/>
        <w:autoSpaceDE w:val="0"/>
        <w:autoSpaceDN w:val="0"/>
        <w:adjustRightInd w:val="0"/>
      </w:pPr>
      <w:r>
        <w:rPr>
          <w:b/>
          <w:bCs/>
        </w:rPr>
        <w:t>Section 1925.230  Officers and Committees</w:t>
      </w:r>
      <w:r>
        <w:t xml:space="preserve"> </w:t>
      </w:r>
    </w:p>
    <w:p w:rsidR="00CF0FB2" w:rsidRDefault="00CF0FB2" w:rsidP="00CF0FB2">
      <w:pPr>
        <w:widowControl w:val="0"/>
        <w:autoSpaceDE w:val="0"/>
        <w:autoSpaceDN w:val="0"/>
        <w:adjustRightInd w:val="0"/>
      </w:pPr>
    </w:p>
    <w:p w:rsidR="00CF0FB2" w:rsidRDefault="00CF0FB2" w:rsidP="00CF0FB2">
      <w:pPr>
        <w:widowControl w:val="0"/>
        <w:autoSpaceDE w:val="0"/>
        <w:autoSpaceDN w:val="0"/>
        <w:adjustRightInd w:val="0"/>
        <w:ind w:left="1440" w:hanging="720"/>
      </w:pPr>
      <w:r>
        <w:t>a)</w:t>
      </w:r>
      <w:r>
        <w:tab/>
        <w:t xml:space="preserve">Officers </w:t>
      </w:r>
    </w:p>
    <w:p w:rsidR="00A439AA" w:rsidRDefault="00A439AA" w:rsidP="00CF0FB2">
      <w:pPr>
        <w:widowControl w:val="0"/>
        <w:autoSpaceDE w:val="0"/>
        <w:autoSpaceDN w:val="0"/>
        <w:adjustRightInd w:val="0"/>
        <w:ind w:left="2160" w:hanging="720"/>
      </w:pPr>
    </w:p>
    <w:p w:rsidR="00CF0FB2" w:rsidRDefault="00CF0FB2" w:rsidP="00CF0FB2">
      <w:pPr>
        <w:widowControl w:val="0"/>
        <w:autoSpaceDE w:val="0"/>
        <w:autoSpaceDN w:val="0"/>
        <w:adjustRightInd w:val="0"/>
        <w:ind w:left="2160" w:hanging="720"/>
      </w:pPr>
      <w:r>
        <w:t>1)</w:t>
      </w:r>
      <w:r>
        <w:tab/>
        <w:t xml:space="preserve">The State Board shall select a Chairman and Vice Chairman and such other officers at the first meeting of the calendar year and whenever there is a vacancy in any elected position. </w:t>
      </w:r>
    </w:p>
    <w:p w:rsidR="00A439AA" w:rsidRDefault="00A439AA" w:rsidP="00CF0FB2">
      <w:pPr>
        <w:widowControl w:val="0"/>
        <w:autoSpaceDE w:val="0"/>
        <w:autoSpaceDN w:val="0"/>
        <w:adjustRightInd w:val="0"/>
        <w:ind w:left="2160" w:hanging="720"/>
      </w:pPr>
    </w:p>
    <w:p w:rsidR="00CF0FB2" w:rsidRDefault="00CF0FB2" w:rsidP="00CF0FB2">
      <w:pPr>
        <w:widowControl w:val="0"/>
        <w:autoSpaceDE w:val="0"/>
        <w:autoSpaceDN w:val="0"/>
        <w:adjustRightInd w:val="0"/>
        <w:ind w:left="2160" w:hanging="720"/>
      </w:pPr>
      <w:r>
        <w:t>2)</w:t>
      </w:r>
      <w:r>
        <w:tab/>
        <w:t xml:space="preserve">The term of office shall be one year from the date of election until the date of the first meeting of the next calendar year.  The incumbent officers shall serve until the State Board has acted on the selection of officers for the ensuing year. </w:t>
      </w:r>
    </w:p>
    <w:p w:rsidR="00A439AA" w:rsidRDefault="00A439AA" w:rsidP="00CF0FB2">
      <w:pPr>
        <w:widowControl w:val="0"/>
        <w:autoSpaceDE w:val="0"/>
        <w:autoSpaceDN w:val="0"/>
        <w:adjustRightInd w:val="0"/>
        <w:ind w:left="1440" w:hanging="720"/>
      </w:pPr>
    </w:p>
    <w:p w:rsidR="00CF0FB2" w:rsidRDefault="00CF0FB2" w:rsidP="00CF0FB2">
      <w:pPr>
        <w:widowControl w:val="0"/>
        <w:autoSpaceDE w:val="0"/>
        <w:autoSpaceDN w:val="0"/>
        <w:adjustRightInd w:val="0"/>
        <w:ind w:left="1440" w:hanging="720"/>
      </w:pPr>
      <w:r>
        <w:t>b)</w:t>
      </w:r>
      <w:r>
        <w:tab/>
        <w:t xml:space="preserve">Committees:  The Chairman, acting for the State Board, will establish such standing and/or special committees as are deemed necessary.  The Chairman shall specify the duties of committees and appoint the members. </w:t>
      </w:r>
    </w:p>
    <w:p w:rsidR="00CF0FB2" w:rsidRDefault="00CF0FB2" w:rsidP="00CF0FB2">
      <w:pPr>
        <w:widowControl w:val="0"/>
        <w:autoSpaceDE w:val="0"/>
        <w:autoSpaceDN w:val="0"/>
        <w:adjustRightInd w:val="0"/>
        <w:ind w:left="1440" w:hanging="720"/>
      </w:pPr>
    </w:p>
    <w:p w:rsidR="00CF0FB2" w:rsidRDefault="00CF0FB2" w:rsidP="00CF0FB2">
      <w:pPr>
        <w:widowControl w:val="0"/>
        <w:autoSpaceDE w:val="0"/>
        <w:autoSpaceDN w:val="0"/>
        <w:adjustRightInd w:val="0"/>
        <w:ind w:left="1440" w:hanging="720"/>
      </w:pPr>
      <w:r>
        <w:t xml:space="preserve">(Source:  Amended at 24 Ill. Reg. 5671, effective March 14, 2000) </w:t>
      </w:r>
    </w:p>
    <w:sectPr w:rsidR="00CF0FB2" w:rsidSect="00CF0F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FB2"/>
    <w:rsid w:val="001678D1"/>
    <w:rsid w:val="005F3980"/>
    <w:rsid w:val="0095505B"/>
    <w:rsid w:val="00A439AA"/>
    <w:rsid w:val="00CF0FB2"/>
    <w:rsid w:val="00DE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