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C8" w:rsidRDefault="00F128C8" w:rsidP="00F128C8">
      <w:pPr>
        <w:widowControl w:val="0"/>
        <w:autoSpaceDE w:val="0"/>
        <w:autoSpaceDN w:val="0"/>
        <w:adjustRightInd w:val="0"/>
      </w:pPr>
      <w:bookmarkStart w:id="0" w:name="_GoBack"/>
      <w:bookmarkEnd w:id="0"/>
    </w:p>
    <w:p w:rsidR="00F128C8" w:rsidRDefault="00F128C8" w:rsidP="00F128C8">
      <w:pPr>
        <w:widowControl w:val="0"/>
        <w:autoSpaceDE w:val="0"/>
        <w:autoSpaceDN w:val="0"/>
        <w:adjustRightInd w:val="0"/>
      </w:pPr>
      <w:r>
        <w:rPr>
          <w:b/>
          <w:bCs/>
        </w:rPr>
        <w:t>Section 1901.410  Appeal of a Denial</w:t>
      </w:r>
      <w:r>
        <w:t xml:space="preserve"> </w:t>
      </w:r>
    </w:p>
    <w:p w:rsidR="00F128C8" w:rsidRDefault="00F128C8" w:rsidP="00F128C8">
      <w:pPr>
        <w:widowControl w:val="0"/>
        <w:autoSpaceDE w:val="0"/>
        <w:autoSpaceDN w:val="0"/>
        <w:adjustRightInd w:val="0"/>
      </w:pPr>
    </w:p>
    <w:p w:rsidR="00F128C8" w:rsidRDefault="00F128C8" w:rsidP="00F128C8">
      <w:pPr>
        <w:widowControl w:val="0"/>
        <w:autoSpaceDE w:val="0"/>
        <w:autoSpaceDN w:val="0"/>
        <w:adjustRightInd w:val="0"/>
        <w:ind w:left="1440" w:hanging="720"/>
      </w:pPr>
      <w:r>
        <w:t>a)</w:t>
      </w:r>
      <w:r>
        <w:tab/>
        <w:t xml:space="preserve">A requestor whose request has been denied by the Freedom of Information Officer may appeal the denial to the Executive Director of the Authority.  The notice of appeal shall be made in writing and sent to: </w:t>
      </w:r>
    </w:p>
    <w:p w:rsidR="00F128C8" w:rsidRDefault="00F128C8" w:rsidP="00F128C8">
      <w:pPr>
        <w:widowControl w:val="0"/>
        <w:autoSpaceDE w:val="0"/>
        <w:autoSpaceDN w:val="0"/>
        <w:adjustRightInd w:val="0"/>
        <w:ind w:left="1440" w:hanging="720"/>
      </w:pPr>
    </w:p>
    <w:p w:rsidR="00F128C8" w:rsidRDefault="00F128C8" w:rsidP="00F128C8">
      <w:pPr>
        <w:widowControl w:val="0"/>
        <w:autoSpaceDE w:val="0"/>
        <w:autoSpaceDN w:val="0"/>
        <w:adjustRightInd w:val="0"/>
        <w:ind w:left="2160" w:hanging="720"/>
      </w:pPr>
      <w:r>
        <w:tab/>
        <w:t xml:space="preserve">Executive Director </w:t>
      </w:r>
    </w:p>
    <w:p w:rsidR="00F128C8" w:rsidRDefault="00F128C8" w:rsidP="00F128C8">
      <w:pPr>
        <w:widowControl w:val="0"/>
        <w:autoSpaceDE w:val="0"/>
        <w:autoSpaceDN w:val="0"/>
        <w:adjustRightInd w:val="0"/>
        <w:ind w:left="2160" w:hanging="720"/>
      </w:pPr>
      <w:r>
        <w:tab/>
        <w:t xml:space="preserve">Illinois Health Facilities Authority </w:t>
      </w:r>
    </w:p>
    <w:p w:rsidR="00F128C8" w:rsidRDefault="00F128C8" w:rsidP="00F128C8">
      <w:pPr>
        <w:widowControl w:val="0"/>
        <w:autoSpaceDE w:val="0"/>
        <w:autoSpaceDN w:val="0"/>
        <w:adjustRightInd w:val="0"/>
        <w:ind w:left="2160" w:hanging="720"/>
      </w:pPr>
      <w:r>
        <w:tab/>
        <w:t xml:space="preserve">180 North Stetson Avenue, </w:t>
      </w:r>
    </w:p>
    <w:p w:rsidR="00F128C8" w:rsidRDefault="00F128C8" w:rsidP="00F128C8">
      <w:pPr>
        <w:widowControl w:val="0"/>
        <w:autoSpaceDE w:val="0"/>
        <w:autoSpaceDN w:val="0"/>
        <w:adjustRightInd w:val="0"/>
        <w:ind w:left="2160" w:hanging="720"/>
      </w:pPr>
      <w:r>
        <w:tab/>
        <w:t xml:space="preserve">Suite 1100 </w:t>
      </w:r>
    </w:p>
    <w:p w:rsidR="00F128C8" w:rsidRDefault="00F128C8" w:rsidP="00F128C8">
      <w:pPr>
        <w:widowControl w:val="0"/>
        <w:autoSpaceDE w:val="0"/>
        <w:autoSpaceDN w:val="0"/>
        <w:adjustRightInd w:val="0"/>
        <w:ind w:left="2160" w:hanging="720"/>
      </w:pPr>
      <w:r>
        <w:tab/>
        <w:t xml:space="preserve">Chicago, Illinois  60601 </w:t>
      </w:r>
    </w:p>
    <w:p w:rsidR="00F128C8" w:rsidRDefault="00F128C8" w:rsidP="00F128C8">
      <w:pPr>
        <w:widowControl w:val="0"/>
        <w:autoSpaceDE w:val="0"/>
        <w:autoSpaceDN w:val="0"/>
        <w:adjustRightInd w:val="0"/>
        <w:ind w:left="2160" w:hanging="720"/>
      </w:pPr>
    </w:p>
    <w:p w:rsidR="00F128C8" w:rsidRDefault="00F128C8" w:rsidP="00F128C8">
      <w:pPr>
        <w:widowControl w:val="0"/>
        <w:autoSpaceDE w:val="0"/>
        <w:autoSpaceDN w:val="0"/>
        <w:adjustRightInd w:val="0"/>
        <w:ind w:left="2160" w:hanging="720"/>
      </w:pPr>
      <w:r>
        <w:tab/>
        <w:t xml:space="preserve">ATTN:  FOIA Appeal </w:t>
      </w:r>
    </w:p>
    <w:p w:rsidR="0054675A" w:rsidRDefault="0054675A" w:rsidP="00F128C8">
      <w:pPr>
        <w:widowControl w:val="0"/>
        <w:autoSpaceDE w:val="0"/>
        <w:autoSpaceDN w:val="0"/>
        <w:adjustRightInd w:val="0"/>
        <w:ind w:left="2160" w:hanging="720"/>
      </w:pPr>
    </w:p>
    <w:p w:rsidR="00F128C8" w:rsidRDefault="00F128C8" w:rsidP="00F128C8">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F128C8" w:rsidRDefault="00F128C8" w:rsidP="00F128C8">
      <w:pPr>
        <w:widowControl w:val="0"/>
        <w:autoSpaceDE w:val="0"/>
        <w:autoSpaceDN w:val="0"/>
        <w:adjustRightInd w:val="0"/>
        <w:ind w:left="1440" w:hanging="720"/>
      </w:pPr>
    </w:p>
    <w:p w:rsidR="00F128C8" w:rsidRDefault="00F128C8" w:rsidP="00F128C8">
      <w:pPr>
        <w:widowControl w:val="0"/>
        <w:autoSpaceDE w:val="0"/>
        <w:autoSpaceDN w:val="0"/>
        <w:adjustRightInd w:val="0"/>
        <w:ind w:left="1440" w:hanging="720"/>
      </w:pPr>
      <w:r>
        <w:t xml:space="preserve">(Source:  Amended at 20 Ill. Reg. 358, effective December 26, 1995) </w:t>
      </w:r>
    </w:p>
    <w:sectPr w:rsidR="00F128C8" w:rsidSect="00F12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8C8"/>
    <w:rsid w:val="001678D1"/>
    <w:rsid w:val="001D62C2"/>
    <w:rsid w:val="003E1BC0"/>
    <w:rsid w:val="0054675A"/>
    <w:rsid w:val="00B92E71"/>
    <w:rsid w:val="00F1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1901</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