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FD" w:rsidRDefault="00D67AFD" w:rsidP="00D67A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7AFD" w:rsidRDefault="00D67AFD" w:rsidP="00D67A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1900.10  Requests for Information</w:t>
      </w:r>
      <w:r>
        <w:t xml:space="preserve"> </w:t>
      </w:r>
    </w:p>
    <w:p w:rsidR="00D67AFD" w:rsidRDefault="00D67AFD" w:rsidP="00D67AFD">
      <w:pPr>
        <w:widowControl w:val="0"/>
        <w:autoSpaceDE w:val="0"/>
        <w:autoSpaceDN w:val="0"/>
        <w:adjustRightInd w:val="0"/>
      </w:pPr>
    </w:p>
    <w:p w:rsidR="00D67AFD" w:rsidRDefault="00D67AFD" w:rsidP="00D67AFD">
      <w:pPr>
        <w:widowControl w:val="0"/>
        <w:autoSpaceDE w:val="0"/>
        <w:autoSpaceDN w:val="0"/>
        <w:adjustRightInd w:val="0"/>
      </w:pPr>
      <w:r>
        <w:t xml:space="preserve">Information concerning the programs and activities of the Authority may be obtained from the Authority at its office at the address set forth in Section 1900.210. </w:t>
      </w:r>
    </w:p>
    <w:sectPr w:rsidR="00D67AFD" w:rsidSect="00D67A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AFD"/>
    <w:rsid w:val="001653C3"/>
    <w:rsid w:val="001678D1"/>
    <w:rsid w:val="00737A7A"/>
    <w:rsid w:val="00CF1E44"/>
    <w:rsid w:val="00D6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1900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1900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