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5" w:rsidRDefault="00AE4375" w:rsidP="00AE43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375" w:rsidRDefault="00AE4375" w:rsidP="00AE43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1875.280  Amendment of Rules of Organization</w:t>
      </w:r>
      <w:r>
        <w:t xml:space="preserve"> </w:t>
      </w:r>
    </w:p>
    <w:p w:rsidR="00AE4375" w:rsidRDefault="00AE4375" w:rsidP="00AE4375">
      <w:pPr>
        <w:widowControl w:val="0"/>
        <w:autoSpaceDE w:val="0"/>
        <w:autoSpaceDN w:val="0"/>
        <w:adjustRightInd w:val="0"/>
      </w:pPr>
    </w:p>
    <w:p w:rsidR="00AE4375" w:rsidRDefault="00AE4375" w:rsidP="00AE43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rules organization shall be amended upon a two thirds (</w:t>
      </w:r>
      <w:r w:rsidR="00B41AFF">
        <w:t>⅔</w:t>
      </w:r>
      <w:r>
        <w:t xml:space="preserve">) majority vote of the full Commission at any regular constituted meeting of the Commission. </w:t>
      </w:r>
    </w:p>
    <w:p w:rsidR="00530C8C" w:rsidRDefault="00530C8C" w:rsidP="00AE4375">
      <w:pPr>
        <w:widowControl w:val="0"/>
        <w:autoSpaceDE w:val="0"/>
        <w:autoSpaceDN w:val="0"/>
        <w:adjustRightInd w:val="0"/>
        <w:ind w:left="1440" w:hanging="720"/>
      </w:pPr>
    </w:p>
    <w:p w:rsidR="00AE4375" w:rsidRDefault="00AE4375" w:rsidP="00AE43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amendments shall not take effect until the proposed changes have been read before the Commission and a period of thirty (30) days has elapsed. </w:t>
      </w:r>
    </w:p>
    <w:p w:rsidR="00530C8C" w:rsidRDefault="00530C8C" w:rsidP="00AE4375">
      <w:pPr>
        <w:widowControl w:val="0"/>
        <w:autoSpaceDE w:val="0"/>
        <w:autoSpaceDN w:val="0"/>
        <w:adjustRightInd w:val="0"/>
        <w:ind w:left="1440" w:hanging="720"/>
      </w:pPr>
    </w:p>
    <w:p w:rsidR="00AE4375" w:rsidRDefault="00AE4375" w:rsidP="00AE43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Proposed amendments shall be delivered to the commissioners ten (10) days in advance of the Commission meeting. </w:t>
      </w:r>
    </w:p>
    <w:sectPr w:rsidR="00AE4375" w:rsidSect="00AE43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375"/>
    <w:rsid w:val="001678D1"/>
    <w:rsid w:val="00530C8C"/>
    <w:rsid w:val="00744371"/>
    <w:rsid w:val="008B7BD5"/>
    <w:rsid w:val="008F2313"/>
    <w:rsid w:val="00AE4375"/>
    <w:rsid w:val="00B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