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E6" w:rsidRDefault="005055E6" w:rsidP="00505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5E6" w:rsidRDefault="005055E6" w:rsidP="00505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1875.270  Parliamentary Procedure</w:t>
      </w:r>
      <w:r>
        <w:t xml:space="preserve"> </w:t>
      </w:r>
    </w:p>
    <w:p w:rsidR="005055E6" w:rsidRDefault="005055E6" w:rsidP="005055E6">
      <w:pPr>
        <w:widowControl w:val="0"/>
        <w:autoSpaceDE w:val="0"/>
        <w:autoSpaceDN w:val="0"/>
        <w:adjustRightInd w:val="0"/>
      </w:pPr>
    </w:p>
    <w:p w:rsidR="005055E6" w:rsidRDefault="005055E6" w:rsidP="005055E6">
      <w:pPr>
        <w:widowControl w:val="0"/>
        <w:autoSpaceDE w:val="0"/>
        <w:autoSpaceDN w:val="0"/>
        <w:adjustRightInd w:val="0"/>
      </w:pPr>
      <w:r>
        <w:t xml:space="preserve">Roberts Rules of Order shall be the single authority in determining Commission processes and procedures on any issue not covered in this Part. </w:t>
      </w:r>
    </w:p>
    <w:sectPr w:rsidR="005055E6" w:rsidSect="00505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5E6"/>
    <w:rsid w:val="001678D1"/>
    <w:rsid w:val="004E031E"/>
    <w:rsid w:val="005055E6"/>
    <w:rsid w:val="006B101D"/>
    <w:rsid w:val="00B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