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35" w:rsidRPr="00925377" w:rsidRDefault="00116835" w:rsidP="00116835">
      <w:pPr>
        <w:ind w:left="0" w:firstLine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116835" w:rsidRPr="00161002" w:rsidRDefault="00116835" w:rsidP="00116835">
      <w:pPr>
        <w:ind w:left="0" w:firstLine="0"/>
        <w:rPr>
          <w:rFonts w:ascii="Times New Roman" w:eastAsia="Times New Roman" w:hAnsi="Times New Roman"/>
          <w:color w:val="000000"/>
          <w:sz w:val="24"/>
          <w:szCs w:val="24"/>
        </w:rPr>
      </w:pPr>
      <w:r w:rsidRPr="00925377">
        <w:rPr>
          <w:rFonts w:ascii="Times New Roman" w:eastAsia="Times New Roman" w:hAnsi="Times New Roman"/>
          <w:color w:val="000000"/>
          <w:sz w:val="24"/>
          <w:szCs w:val="24"/>
        </w:rPr>
        <w:t xml:space="preserve">AUTHORITY: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61002">
        <w:rPr>
          <w:rFonts w:ascii="Times New Roman" w:hAnsi="Times New Roman"/>
          <w:sz w:val="24"/>
          <w:szCs w:val="24"/>
        </w:rPr>
        <w:t>Implementing and authorized by Section 3(h) of the Freedom of Information Act [5 ILCS 140/3(h)] and Section 5-15 of the Illinois Administrative Procedure Act [5 ILCS 100/5-15].</w:t>
      </w:r>
      <w:r w:rsidRPr="0016100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sectPr w:rsidR="00116835" w:rsidRPr="00161002" w:rsidSect="006039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913"/>
    <w:rsid w:val="00116835"/>
    <w:rsid w:val="001678D1"/>
    <w:rsid w:val="00603913"/>
    <w:rsid w:val="0077333B"/>
    <w:rsid w:val="00837391"/>
    <w:rsid w:val="00E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6835"/>
    <w:pPr>
      <w:ind w:left="720" w:hanging="720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6835"/>
    <w:pPr>
      <w:ind w:left="720" w:hanging="720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(Ill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