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D8" w:rsidRDefault="009B6BD8" w:rsidP="009B6B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9B6BD8" w:rsidRDefault="009B6BD8" w:rsidP="009B6BD8">
      <w:pPr>
        <w:widowControl w:val="0"/>
        <w:autoSpaceDE w:val="0"/>
        <w:autoSpaceDN w:val="0"/>
        <w:adjustRightInd w:val="0"/>
        <w:jc w:val="center"/>
      </w:pPr>
    </w:p>
    <w:p w:rsidR="009B6BD8" w:rsidRDefault="009B6BD8" w:rsidP="009B6BD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</w:pPr>
      <w:r>
        <w:t>1850.10</w:t>
      </w:r>
      <w:r>
        <w:tab/>
        <w:t xml:space="preserve">Provision of Information </w:t>
      </w: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</w:pP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</w:pPr>
      <w:r>
        <w:t>1850.110</w:t>
      </w:r>
      <w:r>
        <w:tab/>
        <w:t xml:space="preserve">Rulemaking Procedures </w:t>
      </w: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</w:pPr>
      <w:r>
        <w:t>1850.120</w:t>
      </w:r>
      <w:r>
        <w:tab/>
        <w:t xml:space="preserve">Petitions for Adoption of Rules </w:t>
      </w: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</w:pP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</w:pPr>
      <w:r>
        <w:t>1850.210</w:t>
      </w:r>
      <w:r>
        <w:tab/>
        <w:t xml:space="preserve">Purpose and Organization </w:t>
      </w:r>
    </w:p>
    <w:p w:rsidR="009B6BD8" w:rsidRDefault="009B6BD8" w:rsidP="009B6BD8">
      <w:pPr>
        <w:widowControl w:val="0"/>
        <w:autoSpaceDE w:val="0"/>
        <w:autoSpaceDN w:val="0"/>
        <w:adjustRightInd w:val="0"/>
        <w:ind w:left="1440" w:hanging="1440"/>
      </w:pPr>
    </w:p>
    <w:p w:rsidR="009B6BD8" w:rsidRDefault="006571AF" w:rsidP="00BC33AC">
      <w:pPr>
        <w:widowControl w:val="0"/>
        <w:autoSpaceDE w:val="0"/>
        <w:autoSpaceDN w:val="0"/>
        <w:adjustRightInd w:val="0"/>
        <w:ind w:left="2619" w:hanging="2619"/>
      </w:pPr>
      <w:r>
        <w:t>1850.</w:t>
      </w:r>
      <w:r w:rsidR="009B6BD8">
        <w:t>APPENDIX A</w:t>
      </w:r>
      <w:r w:rsidR="009B6BD8">
        <w:tab/>
        <w:t xml:space="preserve">Organization Chart </w:t>
      </w:r>
    </w:p>
    <w:p w:rsidR="00C64A3E" w:rsidRDefault="00C64A3E" w:rsidP="00BC33AC">
      <w:pPr>
        <w:widowControl w:val="0"/>
        <w:autoSpaceDE w:val="0"/>
        <w:autoSpaceDN w:val="0"/>
        <w:adjustRightInd w:val="0"/>
        <w:ind w:left="2637" w:hanging="2637"/>
      </w:pPr>
      <w:r w:rsidRPr="00AA471B">
        <w:t>1850.APPENDIX B</w:t>
      </w:r>
      <w:r>
        <w:tab/>
      </w:r>
      <w:r w:rsidRPr="00AA471B">
        <w:t>Fee Schedule for Duplication of Records</w:t>
      </w:r>
    </w:p>
    <w:sectPr w:rsidR="00C64A3E" w:rsidSect="009B6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BD8"/>
    <w:rsid w:val="003D2CEC"/>
    <w:rsid w:val="006571AF"/>
    <w:rsid w:val="009A3E57"/>
    <w:rsid w:val="009B6BD8"/>
    <w:rsid w:val="00BC33AC"/>
    <w:rsid w:val="00BF7546"/>
    <w:rsid w:val="00C64A3E"/>
    <w:rsid w:val="00E475C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78540F-A52B-4AD3-ADA3-D999924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King, Melissa A.</cp:lastModifiedBy>
  <cp:revision>2</cp:revision>
  <dcterms:created xsi:type="dcterms:W3CDTF">2015-05-04T21:03:00Z</dcterms:created>
  <dcterms:modified xsi:type="dcterms:W3CDTF">2015-05-04T21:03:00Z</dcterms:modified>
</cp:coreProperties>
</file>