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52A0" w:rsidRDefault="00FB52A0" w:rsidP="00FB52A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B52A0" w:rsidRDefault="00FB52A0" w:rsidP="00FB52A0">
      <w:pPr>
        <w:widowControl w:val="0"/>
        <w:autoSpaceDE w:val="0"/>
        <w:autoSpaceDN w:val="0"/>
        <w:adjustRightInd w:val="0"/>
      </w:pPr>
      <w:r>
        <w:rPr>
          <w:b/>
          <w:bCs/>
        </w:rPr>
        <w:t>Section 1675.110  Current Rulemaking Procedures</w:t>
      </w:r>
      <w:r>
        <w:t xml:space="preserve"> </w:t>
      </w:r>
    </w:p>
    <w:p w:rsidR="00FB52A0" w:rsidRDefault="00FB52A0" w:rsidP="00FB52A0">
      <w:pPr>
        <w:widowControl w:val="0"/>
        <w:autoSpaceDE w:val="0"/>
        <w:autoSpaceDN w:val="0"/>
        <w:adjustRightInd w:val="0"/>
      </w:pPr>
    </w:p>
    <w:p w:rsidR="00FB52A0" w:rsidRDefault="00FB52A0" w:rsidP="00FB52A0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current rulemaking procedures of this Commission are those set forth in the Illinois Administrative Procedure Act. </w:t>
      </w:r>
    </w:p>
    <w:p w:rsidR="00FE0C91" w:rsidRDefault="00FE0C91" w:rsidP="00FB52A0">
      <w:pPr>
        <w:widowControl w:val="0"/>
        <w:autoSpaceDE w:val="0"/>
        <w:autoSpaceDN w:val="0"/>
        <w:adjustRightInd w:val="0"/>
        <w:ind w:left="1440" w:hanging="720"/>
      </w:pPr>
    </w:p>
    <w:p w:rsidR="00FB52A0" w:rsidRDefault="00FB52A0" w:rsidP="00FB52A0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All interested persons who wish to submit a request to comment within the 14 day comment period, must do so in writing. </w:t>
      </w:r>
    </w:p>
    <w:p w:rsidR="00FE0C91" w:rsidRDefault="00FE0C91" w:rsidP="00FB52A0">
      <w:pPr>
        <w:widowControl w:val="0"/>
        <w:autoSpaceDE w:val="0"/>
        <w:autoSpaceDN w:val="0"/>
        <w:adjustRightInd w:val="0"/>
        <w:ind w:left="1440" w:hanging="720"/>
      </w:pPr>
    </w:p>
    <w:p w:rsidR="00FB52A0" w:rsidRDefault="00FB52A0" w:rsidP="00FB52A0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Emergency Rulemaking:  When, in the opinion of the Commission, an emergency situation exists which reasonably constitutes a threat to the public interest, safety, or welfare, emergency rules may be passed in accordance with Section 5.02 of the Illinois Administrative Procedure Act (Ill. Rev. Stat. 1981, </w:t>
      </w:r>
      <w:proofErr w:type="spellStart"/>
      <w:r>
        <w:t>ch</w:t>
      </w:r>
      <w:proofErr w:type="spellEnd"/>
      <w:r>
        <w:t xml:space="preserve">. 127, par. 1005.02). </w:t>
      </w:r>
    </w:p>
    <w:sectPr w:rsidR="00FB52A0" w:rsidSect="00FB52A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B52A0"/>
    <w:rsid w:val="001678D1"/>
    <w:rsid w:val="005C20BF"/>
    <w:rsid w:val="00CF1EF3"/>
    <w:rsid w:val="00E01B56"/>
    <w:rsid w:val="00FB52A0"/>
    <w:rsid w:val="00FE0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</Words>
  <Characters>539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1675</vt:lpstr>
    </vt:vector>
  </TitlesOfParts>
  <Company>state of illinois</Company>
  <LinksUpToDate>false</LinksUpToDate>
  <CharactersWithSpaces>632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1675</dc:title>
  <dc:subject/>
  <dc:creator>Illinois General Assembly</dc:creator>
  <cp:keywords/>
  <dc:description/>
  <cp:lastModifiedBy>Roberts, John</cp:lastModifiedBy>
  <cp:revision>3</cp:revision>
  <dcterms:created xsi:type="dcterms:W3CDTF">2012-06-21T19:00:00Z</dcterms:created>
  <dcterms:modified xsi:type="dcterms:W3CDTF">2012-06-21T19:00:00Z</dcterms:modified>
</cp:coreProperties>
</file>