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D2" w:rsidRDefault="001538D2" w:rsidP="001538D2">
      <w:pPr>
        <w:rPr>
          <w:b/>
          <w:bCs/>
        </w:rPr>
      </w:pPr>
      <w:r w:rsidRPr="00FF4F00">
        <w:rPr>
          <w:b/>
          <w:bCs/>
        </w:rPr>
        <w:t>Section 1620.1300</w:t>
      </w:r>
      <w:r w:rsidRPr="003469F0">
        <w:rPr>
          <w:bCs/>
        </w:rPr>
        <w:t xml:space="preserve">  </w:t>
      </w:r>
      <w:r w:rsidRPr="00FF4F00">
        <w:rPr>
          <w:b/>
          <w:bCs/>
        </w:rPr>
        <w:t>Purpose</w:t>
      </w:r>
    </w:p>
    <w:p w:rsidR="001538D2" w:rsidRPr="00FF4F00" w:rsidRDefault="001538D2" w:rsidP="001538D2">
      <w:pPr>
        <w:rPr>
          <w:bCs/>
        </w:rPr>
      </w:pPr>
    </w:p>
    <w:p w:rsidR="001538D2" w:rsidRDefault="001538D2" w:rsidP="001538D2">
      <w:pPr>
        <w:rPr>
          <w:bCs/>
        </w:rPr>
      </w:pPr>
      <w:r w:rsidRPr="00FF4F00">
        <w:rPr>
          <w:bCs/>
        </w:rPr>
        <w:t>Chief Procurement Officers</w:t>
      </w:r>
      <w:r w:rsidR="002A781D">
        <w:rPr>
          <w:bCs/>
        </w:rPr>
        <w:t xml:space="preserve"> (CPOs)</w:t>
      </w:r>
      <w:r w:rsidRPr="00FF4F00">
        <w:rPr>
          <w:bCs/>
        </w:rPr>
        <w:t>, State Purchasing Officers</w:t>
      </w:r>
      <w:r w:rsidR="002A781D">
        <w:rPr>
          <w:bCs/>
        </w:rPr>
        <w:t xml:space="preserve"> (SPOs)</w:t>
      </w:r>
      <w:r w:rsidRPr="00FF4F00">
        <w:rPr>
          <w:bCs/>
        </w:rPr>
        <w:t>, Procurement Compliance Monitors</w:t>
      </w:r>
      <w:r w:rsidR="002A781D">
        <w:rPr>
          <w:bCs/>
        </w:rPr>
        <w:t xml:space="preserve"> (PCMs)</w:t>
      </w:r>
      <w:r w:rsidRPr="00FF4F00">
        <w:rPr>
          <w:bCs/>
        </w:rPr>
        <w:t>, and Chief Internal Auditors are appointed to five year terms and are subject to removal or, in the case of Chief Procurement Officers, discipline only after a hearing by or before the Executive Ethics Commission.  These hearings are to be held in accordance with the contested case provisions of the Illinois Administrative Procedure Act [5 ILCS 100</w:t>
      </w:r>
      <w:r w:rsidR="002A781D">
        <w:rPr>
          <w:bCs/>
        </w:rPr>
        <w:t>/Art.10</w:t>
      </w:r>
      <w:r w:rsidRPr="00FF4F00">
        <w:rPr>
          <w:bCs/>
        </w:rPr>
        <w:t>] and the provision</w:t>
      </w:r>
      <w:r w:rsidR="002A781D">
        <w:rPr>
          <w:bCs/>
        </w:rPr>
        <w:t>s</w:t>
      </w:r>
      <w:r w:rsidRPr="00FF4F00">
        <w:rPr>
          <w:bCs/>
        </w:rPr>
        <w:t xml:space="preserve"> of this Subpart M. </w:t>
      </w:r>
    </w:p>
    <w:p w:rsidR="001538D2" w:rsidRDefault="001538D2">
      <w:pPr>
        <w:pStyle w:val="JCARSourceNote"/>
        <w:ind w:left="720"/>
      </w:pPr>
    </w:p>
    <w:p w:rsidR="007F1122" w:rsidRPr="00D55B37" w:rsidRDefault="007F1122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381EDC">
        <w:t>13826</w:t>
      </w:r>
      <w:r w:rsidRPr="00D55B37">
        <w:t xml:space="preserve">, effective </w:t>
      </w:r>
      <w:bookmarkStart w:id="0" w:name="_GoBack"/>
      <w:r w:rsidR="00381EDC">
        <w:t>August 21, 2012</w:t>
      </w:r>
      <w:bookmarkEnd w:id="0"/>
      <w:r w:rsidRPr="00D55B37">
        <w:t>)</w:t>
      </w:r>
    </w:p>
    <w:sectPr w:rsidR="007F112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C70" w:rsidRDefault="00352C70">
      <w:r>
        <w:separator/>
      </w:r>
    </w:p>
  </w:endnote>
  <w:endnote w:type="continuationSeparator" w:id="0">
    <w:p w:rsidR="00352C70" w:rsidRDefault="00352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C70" w:rsidRDefault="00352C70">
      <w:r>
        <w:separator/>
      </w:r>
    </w:p>
  </w:footnote>
  <w:footnote w:type="continuationSeparator" w:id="0">
    <w:p w:rsidR="00352C70" w:rsidRDefault="00352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232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8D2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4A15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81D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469F0"/>
    <w:rsid w:val="00350372"/>
    <w:rsid w:val="00352C70"/>
    <w:rsid w:val="003547CB"/>
    <w:rsid w:val="00356003"/>
    <w:rsid w:val="00362E9D"/>
    <w:rsid w:val="00364BF9"/>
    <w:rsid w:val="00367A2E"/>
    <w:rsid w:val="00370480"/>
    <w:rsid w:val="00374367"/>
    <w:rsid w:val="00374639"/>
    <w:rsid w:val="00375C58"/>
    <w:rsid w:val="003760AD"/>
    <w:rsid w:val="00381EDC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3A51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57B7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232C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52F2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122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54D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5C94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A6C88"/>
    <w:rsid w:val="00BB0A4F"/>
    <w:rsid w:val="00BB230E"/>
    <w:rsid w:val="00BB6CAC"/>
    <w:rsid w:val="00BC000F"/>
    <w:rsid w:val="00BC00FF"/>
    <w:rsid w:val="00BD0ED2"/>
    <w:rsid w:val="00BD5933"/>
    <w:rsid w:val="00BD7F2B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E67CF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38D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38D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3</cp:revision>
  <dcterms:created xsi:type="dcterms:W3CDTF">2012-08-10T15:03:00Z</dcterms:created>
  <dcterms:modified xsi:type="dcterms:W3CDTF">2012-08-31T19:24:00Z</dcterms:modified>
</cp:coreProperties>
</file>