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02B" w:rsidRDefault="006F302B" w:rsidP="006F302B">
      <w:pPr>
        <w:rPr>
          <w:b/>
        </w:rPr>
      </w:pPr>
      <w:bookmarkStart w:id="0" w:name="_GoBack"/>
      <w:bookmarkEnd w:id="0"/>
    </w:p>
    <w:p w:rsidR="006F302B" w:rsidRPr="006F302B" w:rsidRDefault="006F302B" w:rsidP="006F302B">
      <w:pPr>
        <w:rPr>
          <w:b/>
        </w:rPr>
      </w:pPr>
      <w:r w:rsidRPr="006F302B">
        <w:rPr>
          <w:b/>
        </w:rPr>
        <w:t>Section 1620.</w:t>
      </w:r>
      <w:r>
        <w:rPr>
          <w:b/>
        </w:rPr>
        <w:t>6</w:t>
      </w:r>
      <w:r w:rsidRPr="006F302B">
        <w:rPr>
          <w:b/>
        </w:rPr>
        <w:t>20  Waiver of Revolving Door Prohibition − Commission Procedure</w:t>
      </w:r>
      <w:r w:rsidR="004B13EA">
        <w:rPr>
          <w:b/>
        </w:rPr>
        <w:t xml:space="preserve"> (Repealed)</w:t>
      </w:r>
    </w:p>
    <w:p w:rsidR="006F302B" w:rsidRPr="002804DA" w:rsidRDefault="006F302B" w:rsidP="006F302B"/>
    <w:p w:rsidR="004B13EA" w:rsidRPr="00D55B37" w:rsidRDefault="004B13EA">
      <w:pPr>
        <w:pStyle w:val="JCARSourceNote"/>
        <w:ind w:left="720"/>
      </w:pPr>
      <w:r w:rsidRPr="00D55B37">
        <w:t xml:space="preserve">(Source:  Repealed at </w:t>
      </w:r>
      <w:r>
        <w:t xml:space="preserve">34 </w:t>
      </w:r>
      <w:r w:rsidRPr="00D55B37">
        <w:t xml:space="preserve">Ill. Reg. </w:t>
      </w:r>
      <w:r w:rsidR="00284D3B">
        <w:t>13108</w:t>
      </w:r>
      <w:r w:rsidRPr="00D55B37">
        <w:t xml:space="preserve">, effective </w:t>
      </w:r>
      <w:r w:rsidR="00284D3B">
        <w:t>August 27, 2010</w:t>
      </w:r>
      <w:r w:rsidRPr="00D55B37">
        <w:t>)</w:t>
      </w:r>
    </w:p>
    <w:sectPr w:rsidR="004B13EA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B6C" w:rsidRDefault="00DD1B6C">
      <w:r>
        <w:separator/>
      </w:r>
    </w:p>
  </w:endnote>
  <w:endnote w:type="continuationSeparator" w:id="0">
    <w:p w:rsidR="00DD1B6C" w:rsidRDefault="00DD1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B6C" w:rsidRDefault="00DD1B6C">
      <w:r>
        <w:separator/>
      </w:r>
    </w:p>
  </w:footnote>
  <w:footnote w:type="continuationSeparator" w:id="0">
    <w:p w:rsidR="00DD1B6C" w:rsidRDefault="00DD1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D6067"/>
    <w:multiLevelType w:val="singleLevel"/>
    <w:tmpl w:val="38928A18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84D3B"/>
    <w:rsid w:val="002A643F"/>
    <w:rsid w:val="00337CEB"/>
    <w:rsid w:val="003665DF"/>
    <w:rsid w:val="00367A2E"/>
    <w:rsid w:val="003F3A28"/>
    <w:rsid w:val="003F5FD7"/>
    <w:rsid w:val="00431CFE"/>
    <w:rsid w:val="004461A1"/>
    <w:rsid w:val="004B13EA"/>
    <w:rsid w:val="004C3D66"/>
    <w:rsid w:val="004D5CD6"/>
    <w:rsid w:val="004D73D3"/>
    <w:rsid w:val="005001C5"/>
    <w:rsid w:val="0052308E"/>
    <w:rsid w:val="00530BE1"/>
    <w:rsid w:val="00542E97"/>
    <w:rsid w:val="0056157E"/>
    <w:rsid w:val="0056501E"/>
    <w:rsid w:val="005E0D55"/>
    <w:rsid w:val="005F4571"/>
    <w:rsid w:val="00652F61"/>
    <w:rsid w:val="006A2114"/>
    <w:rsid w:val="006D5961"/>
    <w:rsid w:val="006F302B"/>
    <w:rsid w:val="007134F2"/>
    <w:rsid w:val="00780733"/>
    <w:rsid w:val="007C14B2"/>
    <w:rsid w:val="00801D20"/>
    <w:rsid w:val="0082462F"/>
    <w:rsid w:val="00825C45"/>
    <w:rsid w:val="008271B1"/>
    <w:rsid w:val="00837F88"/>
    <w:rsid w:val="0084781C"/>
    <w:rsid w:val="008B4361"/>
    <w:rsid w:val="008D4EA0"/>
    <w:rsid w:val="00935A8C"/>
    <w:rsid w:val="0098276C"/>
    <w:rsid w:val="00992C68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D1B6C"/>
    <w:rsid w:val="00DE3520"/>
    <w:rsid w:val="00E52CC7"/>
    <w:rsid w:val="00E7288E"/>
    <w:rsid w:val="00E95503"/>
    <w:rsid w:val="00EB424E"/>
    <w:rsid w:val="00F43DEE"/>
    <w:rsid w:val="00F61ECC"/>
    <w:rsid w:val="00FB1E43"/>
    <w:rsid w:val="00FE4988"/>
    <w:rsid w:val="00FF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