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7E9" w:rsidRDefault="008057E9" w:rsidP="008057E9">
      <w:pPr>
        <w:rPr>
          <w:b/>
          <w:sz w:val="24"/>
        </w:rPr>
      </w:pPr>
    </w:p>
    <w:p w:rsidR="008057E9" w:rsidRDefault="008057E9" w:rsidP="008057E9">
      <w:pPr>
        <w:rPr>
          <w:b/>
          <w:sz w:val="24"/>
        </w:rPr>
      </w:pPr>
      <w:r>
        <w:rPr>
          <w:b/>
          <w:sz w:val="24"/>
        </w:rPr>
        <w:t>Section 1620.430  Filing Requirements</w:t>
      </w:r>
    </w:p>
    <w:p w:rsidR="008057E9" w:rsidRDefault="008057E9" w:rsidP="008057E9">
      <w:pPr>
        <w:rPr>
          <w:b/>
          <w:sz w:val="24"/>
        </w:rPr>
      </w:pPr>
    </w:p>
    <w:p w:rsidR="008057E9" w:rsidRDefault="008057E9" w:rsidP="008057E9">
      <w:pPr>
        <w:ind w:left="1440" w:hanging="720"/>
        <w:rPr>
          <w:sz w:val="24"/>
        </w:rPr>
      </w:pPr>
      <w:r>
        <w:rPr>
          <w:sz w:val="24"/>
        </w:rPr>
        <w:t>a)</w:t>
      </w:r>
      <w:r>
        <w:rPr>
          <w:sz w:val="24"/>
        </w:rPr>
        <w:tab/>
        <w:t xml:space="preserve">An original and </w:t>
      </w:r>
      <w:r w:rsidR="005A428D">
        <w:rPr>
          <w:sz w:val="24"/>
        </w:rPr>
        <w:t>one copy</w:t>
      </w:r>
      <w:r>
        <w:rPr>
          <w:sz w:val="24"/>
        </w:rPr>
        <w:t xml:space="preserve"> of all documents shall be filed with the Commission at the Commission's offices.  The documents shall be produced on 8½" x 11" white paper by a typing, printing, duplicating or copying process that provides a clear, readable image.  If a filing is unreadable, it will be returned as unacceptable for filing.  Parties represented by counsel shall send to the Commission an electronic copy of all documents via electronic mail on the same day that the paper documents are filed. Parties not represented by counsel are encouraged to send electronic copies of all filings.</w:t>
      </w:r>
    </w:p>
    <w:p w:rsidR="008057E9" w:rsidRDefault="008057E9" w:rsidP="008057E9">
      <w:pPr>
        <w:rPr>
          <w:sz w:val="24"/>
        </w:rPr>
      </w:pPr>
    </w:p>
    <w:p w:rsidR="008057E9" w:rsidRDefault="008057E9" w:rsidP="008057E9">
      <w:pPr>
        <w:ind w:left="1440" w:hanging="720"/>
        <w:rPr>
          <w:sz w:val="24"/>
        </w:rPr>
      </w:pPr>
      <w:r>
        <w:rPr>
          <w:sz w:val="24"/>
        </w:rPr>
        <w:t>b)</w:t>
      </w:r>
      <w:r>
        <w:rPr>
          <w:sz w:val="24"/>
        </w:rPr>
        <w:tab/>
        <w:t>Each party who files a document with the Commission shall also send a copy of that document to the other party in the case, or, if represented, to the other party's attorney.  Parties shall attach a certificate of service to each document in accordance with Illinois Supreme Court Rule 12.</w:t>
      </w:r>
    </w:p>
    <w:p w:rsidR="004811F1" w:rsidRDefault="004811F1" w:rsidP="008057E9">
      <w:pPr>
        <w:ind w:left="1440" w:hanging="720"/>
        <w:rPr>
          <w:sz w:val="24"/>
        </w:rPr>
      </w:pPr>
    </w:p>
    <w:p w:rsidR="004811F1" w:rsidRDefault="004811F1" w:rsidP="008057E9">
      <w:pPr>
        <w:ind w:left="1440" w:hanging="720"/>
        <w:rPr>
          <w:sz w:val="24"/>
        </w:rPr>
      </w:pPr>
      <w:r w:rsidRPr="004811F1">
        <w:rPr>
          <w:sz w:val="24"/>
        </w:rPr>
        <w:t xml:space="preserve">(Source:  Amended at 42 Ill. Reg. </w:t>
      </w:r>
      <w:r w:rsidR="00A50B2F">
        <w:rPr>
          <w:sz w:val="24"/>
        </w:rPr>
        <w:t>13550</w:t>
      </w:r>
      <w:r w:rsidRPr="004811F1">
        <w:rPr>
          <w:sz w:val="24"/>
        </w:rPr>
        <w:t xml:space="preserve">, effective </w:t>
      </w:r>
      <w:bookmarkStart w:id="0" w:name="_GoBack"/>
      <w:r w:rsidR="00A50B2F">
        <w:rPr>
          <w:sz w:val="24"/>
        </w:rPr>
        <w:t>June 26, 2018</w:t>
      </w:r>
      <w:bookmarkEnd w:id="0"/>
      <w:r w:rsidRPr="004811F1">
        <w:rPr>
          <w:sz w:val="24"/>
        </w:rPr>
        <w:t>)</w:t>
      </w:r>
    </w:p>
    <w:sectPr w:rsidR="004811F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C03" w:rsidRDefault="00CC482D">
      <w:r>
        <w:separator/>
      </w:r>
    </w:p>
  </w:endnote>
  <w:endnote w:type="continuationSeparator" w:id="0">
    <w:p w:rsidR="00F33C03" w:rsidRDefault="00CC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C03" w:rsidRDefault="00CC482D">
      <w:r>
        <w:separator/>
      </w:r>
    </w:p>
  </w:footnote>
  <w:footnote w:type="continuationSeparator" w:id="0">
    <w:p w:rsidR="00F33C03" w:rsidRDefault="00CC4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639"/>
    <w:multiLevelType w:val="singleLevel"/>
    <w:tmpl w:val="16EA7FDA"/>
    <w:lvl w:ilvl="0">
      <w:start w:val="1"/>
      <w:numFmt w:val="lowerLetter"/>
      <w:lvlText w:val="%1)"/>
      <w:lvlJc w:val="left"/>
      <w:pPr>
        <w:tabs>
          <w:tab w:val="num" w:pos="1080"/>
        </w:tabs>
        <w:ind w:left="1080" w:hanging="360"/>
      </w:pPr>
    </w:lvl>
  </w:abstractNum>
  <w:abstractNum w:abstractNumId="1" w15:restartNumberingAfterBreak="0">
    <w:nsid w:val="284B7BB5"/>
    <w:multiLevelType w:val="singleLevel"/>
    <w:tmpl w:val="16EA7FDA"/>
    <w:lvl w:ilvl="0">
      <w:start w:val="1"/>
      <w:numFmt w:val="lowerLetter"/>
      <w:lvlText w:val="%1)"/>
      <w:lvlJc w:val="left"/>
      <w:pPr>
        <w:tabs>
          <w:tab w:val="num" w:pos="1080"/>
        </w:tabs>
        <w:ind w:left="1080" w:hanging="360"/>
      </w:pPr>
    </w:lvl>
  </w:abstractNum>
  <w:abstractNum w:abstractNumId="2" w15:restartNumberingAfterBreak="0">
    <w:nsid w:val="31A71303"/>
    <w:multiLevelType w:val="singleLevel"/>
    <w:tmpl w:val="16EA7FDA"/>
    <w:lvl w:ilvl="0">
      <w:start w:val="1"/>
      <w:numFmt w:val="lowerLetter"/>
      <w:lvlText w:val="%1)"/>
      <w:lvlJc w:val="left"/>
      <w:pPr>
        <w:tabs>
          <w:tab w:val="num" w:pos="1080"/>
        </w:tabs>
        <w:ind w:left="1080" w:hanging="360"/>
      </w:p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680C"/>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811F1"/>
    <w:rsid w:val="004D5CD6"/>
    <w:rsid w:val="004D73D3"/>
    <w:rsid w:val="004F78B8"/>
    <w:rsid w:val="005001C5"/>
    <w:rsid w:val="0052308E"/>
    <w:rsid w:val="00530BE1"/>
    <w:rsid w:val="00542E97"/>
    <w:rsid w:val="0056157E"/>
    <w:rsid w:val="0056501E"/>
    <w:rsid w:val="005A428D"/>
    <w:rsid w:val="005F4571"/>
    <w:rsid w:val="006A2114"/>
    <w:rsid w:val="006D5961"/>
    <w:rsid w:val="00703430"/>
    <w:rsid w:val="00780733"/>
    <w:rsid w:val="007C14B2"/>
    <w:rsid w:val="007F1114"/>
    <w:rsid w:val="00801D20"/>
    <w:rsid w:val="008057E9"/>
    <w:rsid w:val="00825396"/>
    <w:rsid w:val="00825C45"/>
    <w:rsid w:val="008271B1"/>
    <w:rsid w:val="00837F88"/>
    <w:rsid w:val="0084781C"/>
    <w:rsid w:val="0088374A"/>
    <w:rsid w:val="008B4361"/>
    <w:rsid w:val="008D4EA0"/>
    <w:rsid w:val="00935A8C"/>
    <w:rsid w:val="0098276C"/>
    <w:rsid w:val="009C4011"/>
    <w:rsid w:val="009C4FD4"/>
    <w:rsid w:val="00A174BB"/>
    <w:rsid w:val="00A2265D"/>
    <w:rsid w:val="00A414BC"/>
    <w:rsid w:val="00A50B2F"/>
    <w:rsid w:val="00A600AA"/>
    <w:rsid w:val="00A62F7E"/>
    <w:rsid w:val="00AB29C6"/>
    <w:rsid w:val="00AE120A"/>
    <w:rsid w:val="00AE1744"/>
    <w:rsid w:val="00AE5547"/>
    <w:rsid w:val="00B07E7E"/>
    <w:rsid w:val="00B31598"/>
    <w:rsid w:val="00B35D67"/>
    <w:rsid w:val="00B516F7"/>
    <w:rsid w:val="00B66925"/>
    <w:rsid w:val="00B71177"/>
    <w:rsid w:val="00B876EC"/>
    <w:rsid w:val="00BD06FA"/>
    <w:rsid w:val="00BF5EF1"/>
    <w:rsid w:val="00C17130"/>
    <w:rsid w:val="00C4537A"/>
    <w:rsid w:val="00CC13F9"/>
    <w:rsid w:val="00CC482D"/>
    <w:rsid w:val="00CD3723"/>
    <w:rsid w:val="00CD7EB0"/>
    <w:rsid w:val="00D55B37"/>
    <w:rsid w:val="00D62188"/>
    <w:rsid w:val="00D735B8"/>
    <w:rsid w:val="00D93C67"/>
    <w:rsid w:val="00E7288E"/>
    <w:rsid w:val="00E95503"/>
    <w:rsid w:val="00EB424E"/>
    <w:rsid w:val="00F33C03"/>
    <w:rsid w:val="00F43DEE"/>
    <w:rsid w:val="00F710AC"/>
    <w:rsid w:val="00FB043C"/>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3877D0-DF39-4828-8326-86A9F884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130"/>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08680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1822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2018-06-21T15:46:00Z</dcterms:created>
  <dcterms:modified xsi:type="dcterms:W3CDTF">2018-07-10T15:28:00Z</dcterms:modified>
</cp:coreProperties>
</file>