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7038" w:rsidRDefault="00C57038" w:rsidP="00C57038">
      <w:pPr>
        <w:rPr>
          <w:b/>
        </w:rPr>
      </w:pPr>
      <w:bookmarkStart w:id="0" w:name="_GoBack"/>
      <w:bookmarkEnd w:id="0"/>
    </w:p>
    <w:p w:rsidR="00C57038" w:rsidRPr="00C57038" w:rsidRDefault="00C57038" w:rsidP="00C57038">
      <w:pPr>
        <w:rPr>
          <w:b/>
          <w:sz w:val="24"/>
          <w:szCs w:val="24"/>
        </w:rPr>
      </w:pPr>
      <w:r w:rsidRPr="00C57038">
        <w:rPr>
          <w:b/>
          <w:sz w:val="24"/>
          <w:szCs w:val="24"/>
        </w:rPr>
        <w:t>Section 1620.</w:t>
      </w:r>
      <w:r w:rsidR="004F19E4">
        <w:rPr>
          <w:b/>
          <w:sz w:val="24"/>
          <w:szCs w:val="24"/>
        </w:rPr>
        <w:t>3</w:t>
      </w:r>
      <w:r w:rsidRPr="00C57038">
        <w:rPr>
          <w:b/>
          <w:sz w:val="24"/>
          <w:szCs w:val="24"/>
        </w:rPr>
        <w:t>10  State Officer or Employee Case Initiation Form</w:t>
      </w:r>
    </w:p>
    <w:p w:rsidR="00C57038" w:rsidRPr="00C57038" w:rsidRDefault="00C57038" w:rsidP="00C57038">
      <w:pPr>
        <w:rPr>
          <w:sz w:val="24"/>
          <w:szCs w:val="24"/>
        </w:rPr>
      </w:pPr>
    </w:p>
    <w:p w:rsidR="00C57038" w:rsidRPr="00C57038" w:rsidRDefault="00C57038" w:rsidP="00C57038">
      <w:pPr>
        <w:rPr>
          <w:sz w:val="24"/>
          <w:szCs w:val="24"/>
        </w:rPr>
      </w:pPr>
      <w:r w:rsidRPr="00C57038">
        <w:rPr>
          <w:sz w:val="24"/>
          <w:szCs w:val="24"/>
        </w:rPr>
        <w:t>Each Executive Inspector General shall prescribe and make available a case initiation form for investigation of a complaint against a State officer or employee.</w:t>
      </w:r>
    </w:p>
    <w:sectPr w:rsidR="00C57038" w:rsidRPr="00C57038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092BF8">
      <w:r>
        <w:separator/>
      </w:r>
    </w:p>
  </w:endnote>
  <w:endnote w:type="continuationSeparator" w:id="0">
    <w:p w:rsidR="00000000" w:rsidRDefault="00092B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092BF8">
      <w:r>
        <w:separator/>
      </w:r>
    </w:p>
  </w:footnote>
  <w:footnote w:type="continuationSeparator" w:id="0">
    <w:p w:rsidR="00000000" w:rsidRDefault="00092B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92BF8"/>
    <w:rsid w:val="000D225F"/>
    <w:rsid w:val="00136B47"/>
    <w:rsid w:val="00150267"/>
    <w:rsid w:val="001C7D95"/>
    <w:rsid w:val="001E3074"/>
    <w:rsid w:val="00225354"/>
    <w:rsid w:val="002524EC"/>
    <w:rsid w:val="002A643F"/>
    <w:rsid w:val="00337CEB"/>
    <w:rsid w:val="00367A2E"/>
    <w:rsid w:val="003F3A28"/>
    <w:rsid w:val="003F5FD7"/>
    <w:rsid w:val="00431CFE"/>
    <w:rsid w:val="004461A1"/>
    <w:rsid w:val="004D5CD6"/>
    <w:rsid w:val="004D73D3"/>
    <w:rsid w:val="004F19E4"/>
    <w:rsid w:val="005001C5"/>
    <w:rsid w:val="00514AD4"/>
    <w:rsid w:val="0052308E"/>
    <w:rsid w:val="00530BE1"/>
    <w:rsid w:val="00542E97"/>
    <w:rsid w:val="0056157E"/>
    <w:rsid w:val="0056501E"/>
    <w:rsid w:val="005F4571"/>
    <w:rsid w:val="006A2114"/>
    <w:rsid w:val="006D5961"/>
    <w:rsid w:val="00745088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57038"/>
    <w:rsid w:val="00CC13F9"/>
    <w:rsid w:val="00CD3723"/>
    <w:rsid w:val="00D51003"/>
    <w:rsid w:val="00D55B37"/>
    <w:rsid w:val="00D62188"/>
    <w:rsid w:val="00D735B8"/>
    <w:rsid w:val="00D93C67"/>
    <w:rsid w:val="00DE11C7"/>
    <w:rsid w:val="00DE6AAA"/>
    <w:rsid w:val="00DF67BF"/>
    <w:rsid w:val="00E7288E"/>
    <w:rsid w:val="00E95503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5088"/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Indent">
    <w:name w:val="Body Text Indent"/>
    <w:basedOn w:val="Normal"/>
    <w:rsid w:val="00745088"/>
    <w:pPr>
      <w:ind w:left="720"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5088"/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Indent">
    <w:name w:val="Body Text Indent"/>
    <w:basedOn w:val="Normal"/>
    <w:rsid w:val="00745088"/>
    <w:pPr>
      <w:ind w:left="72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2012-06-21T18:58:00Z</dcterms:created>
  <dcterms:modified xsi:type="dcterms:W3CDTF">2012-06-21T18:58:00Z</dcterms:modified>
</cp:coreProperties>
</file>